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D2C" w:rsidRPr="00C717FF" w:rsidRDefault="0003140D" w:rsidP="00447499">
      <w:pPr>
        <w:pBdr>
          <w:top w:val="single" w:sz="4" w:space="1" w:color="auto"/>
          <w:left w:val="single" w:sz="4" w:space="4" w:color="auto"/>
          <w:bottom w:val="single" w:sz="4" w:space="1" w:color="auto"/>
          <w:right w:val="single" w:sz="4" w:space="4" w:color="auto"/>
        </w:pBdr>
        <w:jc w:val="center"/>
        <w:rPr>
          <w:b/>
          <w:sz w:val="36"/>
        </w:rPr>
      </w:pPr>
      <w:r>
        <w:rPr>
          <w:b/>
          <w:sz w:val="36"/>
        </w:rPr>
        <w:t>Utilisation d’</w:t>
      </w:r>
      <w:r w:rsidR="005049B5">
        <w:rPr>
          <w:b/>
          <w:sz w:val="36"/>
        </w:rPr>
        <w:t>ARENA</w:t>
      </w:r>
    </w:p>
    <w:p w:rsidR="00CA0201" w:rsidRDefault="00CA0201" w:rsidP="00CA0201">
      <w:pPr>
        <w:spacing w:after="0"/>
      </w:pPr>
      <w:r>
        <w:rPr>
          <w:b/>
          <w:u w:val="single"/>
        </w:rPr>
        <w:t xml:space="preserve">Auteurs : </w:t>
      </w:r>
      <w:r w:rsidRPr="00632B8F">
        <w:tab/>
      </w:r>
      <w:r>
        <w:t>P. Lacomme (</w:t>
      </w:r>
      <w:hyperlink r:id="rId7" w:history="1">
        <w:r w:rsidRPr="000D6D0D">
          <w:rPr>
            <w:rStyle w:val="Lienhypertexte"/>
          </w:rPr>
          <w:t>placomme@isima.fr</w:t>
        </w:r>
      </w:hyperlink>
      <w:r>
        <w:t>)</w:t>
      </w:r>
    </w:p>
    <w:p w:rsidR="00CA0201" w:rsidRPr="00632B8F" w:rsidRDefault="00CA0201" w:rsidP="00CA0201">
      <w:pPr>
        <w:spacing w:after="0"/>
        <w:rPr>
          <w:lang w:val="en-US"/>
        </w:rPr>
      </w:pPr>
      <w:r>
        <w:tab/>
      </w:r>
      <w:r>
        <w:tab/>
      </w:r>
      <w:r w:rsidRPr="00632B8F">
        <w:rPr>
          <w:lang w:val="en-US"/>
        </w:rPr>
        <w:t xml:space="preserve">D. </w:t>
      </w:r>
      <w:proofErr w:type="spellStart"/>
      <w:r w:rsidRPr="00632B8F">
        <w:rPr>
          <w:lang w:val="en-US"/>
        </w:rPr>
        <w:t>Lamy</w:t>
      </w:r>
      <w:proofErr w:type="spellEnd"/>
      <w:r w:rsidRPr="00632B8F">
        <w:rPr>
          <w:lang w:val="en-US"/>
        </w:rPr>
        <w:t xml:space="preserve"> (</w:t>
      </w:r>
      <w:hyperlink r:id="rId8" w:history="1">
        <w:r w:rsidRPr="00632B8F">
          <w:rPr>
            <w:rStyle w:val="Lienhypertexte"/>
            <w:lang w:val="en-US"/>
          </w:rPr>
          <w:t>lamy@isima.fr</w:t>
        </w:r>
      </w:hyperlink>
      <w:r w:rsidRPr="00632B8F">
        <w:rPr>
          <w:lang w:val="en-US"/>
        </w:rPr>
        <w:t xml:space="preserve">) </w:t>
      </w:r>
    </w:p>
    <w:p w:rsidR="00CA0201" w:rsidRPr="00064A11" w:rsidRDefault="00CA0201" w:rsidP="00CA0201">
      <w:pPr>
        <w:spacing w:after="0"/>
      </w:pPr>
      <w:r>
        <w:rPr>
          <w:b/>
          <w:u w:val="single"/>
        </w:rPr>
        <w:t xml:space="preserve">Date de création </w:t>
      </w:r>
      <w:proofErr w:type="gramStart"/>
      <w:r>
        <w:rPr>
          <w:b/>
          <w:u w:val="single"/>
        </w:rPr>
        <w:t>:</w:t>
      </w:r>
      <w:r w:rsidRPr="00064A11">
        <w:t xml:space="preserve">  Janvier</w:t>
      </w:r>
      <w:proofErr w:type="gramEnd"/>
      <w:r w:rsidRPr="00064A11">
        <w:t xml:space="preserve"> 2017</w:t>
      </w:r>
    </w:p>
    <w:p w:rsidR="006B4B7F" w:rsidRDefault="006B4B7F" w:rsidP="005773E5">
      <w:pPr>
        <w:spacing w:after="0"/>
        <w:jc w:val="both"/>
        <w:rPr>
          <w:b/>
        </w:rPr>
      </w:pPr>
    </w:p>
    <w:p w:rsidR="006B4B7F" w:rsidRPr="008A1260" w:rsidRDefault="006B4B7F" w:rsidP="006B4B7F">
      <w:pPr>
        <w:rPr>
          <w:b/>
          <w:u w:val="single"/>
        </w:rPr>
      </w:pPr>
      <w:r w:rsidRPr="008A1260">
        <w:rPr>
          <w:b/>
          <w:u w:val="single"/>
        </w:rPr>
        <w:t>1) Installation</w:t>
      </w:r>
      <w:bookmarkStart w:id="0" w:name="_GoBack"/>
      <w:bookmarkEnd w:id="0"/>
    </w:p>
    <w:p w:rsidR="006B4B7F" w:rsidRDefault="006B4B7F" w:rsidP="006B4B7F">
      <w:pPr>
        <w:spacing w:after="0"/>
      </w:pPr>
      <w:r>
        <w:t xml:space="preserve">Le logiciel de simulation est disponible à l'adresse suivante : </w:t>
      </w:r>
      <w:hyperlink r:id="rId9" w:history="1">
        <w:r w:rsidRPr="00BB722E">
          <w:rPr>
            <w:rStyle w:val="Lienhypertexte"/>
          </w:rPr>
          <w:t>https://www.arenasimulation.com/</w:t>
        </w:r>
      </w:hyperlink>
    </w:p>
    <w:p w:rsidR="006B4B7F" w:rsidRDefault="006B4B7F" w:rsidP="006B4B7F">
      <w:pPr>
        <w:spacing w:after="0"/>
        <w:jc w:val="center"/>
        <w:rPr>
          <w:b/>
        </w:rPr>
      </w:pPr>
      <w:r>
        <w:rPr>
          <w:noProof/>
          <w:lang w:eastAsia="fr-FR"/>
        </w:rPr>
        <w:drawing>
          <wp:inline distT="0" distB="0" distL="0" distR="0" wp14:anchorId="60AF2175" wp14:editId="184B7DF8">
            <wp:extent cx="4616442" cy="3181350"/>
            <wp:effectExtent l="114300" t="114300" r="108585" b="1143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16440" cy="3181349"/>
                    </a:xfrm>
                    <a:prstGeom prst="rect">
                      <a:avLst/>
                    </a:prstGeom>
                    <a:effectLst>
                      <a:outerShdw blurRad="63500" sx="102000" sy="102000" algn="ctr" rotWithShape="0">
                        <a:prstClr val="black">
                          <a:alpha val="40000"/>
                        </a:prstClr>
                      </a:outerShdw>
                    </a:effectLst>
                  </pic:spPr>
                </pic:pic>
              </a:graphicData>
            </a:graphic>
          </wp:inline>
        </w:drawing>
      </w:r>
    </w:p>
    <w:p w:rsidR="006B4B7F" w:rsidRPr="006B4B7F" w:rsidRDefault="006B4B7F" w:rsidP="006B4B7F">
      <w:pPr>
        <w:spacing w:after="0"/>
        <w:jc w:val="both"/>
      </w:pPr>
      <w:r w:rsidRPr="006B4B7F">
        <w:t>L'obtention du logiciel nécessite de remplir un formulaire</w:t>
      </w:r>
      <w:r>
        <w:t xml:space="preserve"> et attendre la réception d'un mail.</w:t>
      </w:r>
    </w:p>
    <w:p w:rsidR="006B4B7F" w:rsidRDefault="006B4B7F" w:rsidP="006B4B7F">
      <w:pPr>
        <w:spacing w:after="0"/>
        <w:jc w:val="center"/>
        <w:rPr>
          <w:b/>
        </w:rPr>
      </w:pPr>
      <w:r>
        <w:rPr>
          <w:noProof/>
          <w:lang w:eastAsia="fr-FR"/>
        </w:rPr>
        <w:drawing>
          <wp:inline distT="0" distB="0" distL="0" distR="0" wp14:anchorId="2F1BE20F" wp14:editId="5C202D19">
            <wp:extent cx="4613188" cy="3339975"/>
            <wp:effectExtent l="114300" t="114300" r="111760" b="1085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22472" cy="3346697"/>
                    </a:xfrm>
                    <a:prstGeom prst="rect">
                      <a:avLst/>
                    </a:prstGeom>
                    <a:effectLst>
                      <a:outerShdw blurRad="63500" sx="102000" sy="102000" algn="ctr" rotWithShape="0">
                        <a:prstClr val="black">
                          <a:alpha val="40000"/>
                        </a:prstClr>
                      </a:outerShdw>
                    </a:effectLst>
                  </pic:spPr>
                </pic:pic>
              </a:graphicData>
            </a:graphic>
          </wp:inline>
        </w:drawing>
      </w:r>
    </w:p>
    <w:p w:rsidR="006B4B7F" w:rsidRDefault="006B4B7F" w:rsidP="006B4B7F">
      <w:pPr>
        <w:spacing w:after="0"/>
        <w:jc w:val="both"/>
        <w:rPr>
          <w:b/>
        </w:rPr>
      </w:pPr>
    </w:p>
    <w:p w:rsidR="006B4B7F" w:rsidRDefault="006B4B7F" w:rsidP="005773E5">
      <w:pPr>
        <w:spacing w:after="0"/>
        <w:jc w:val="both"/>
        <w:rPr>
          <w:b/>
        </w:rPr>
      </w:pPr>
      <w:r>
        <w:rPr>
          <w:noProof/>
          <w:lang w:eastAsia="fr-FR"/>
        </w:rPr>
        <w:drawing>
          <wp:inline distT="0" distB="0" distL="0" distR="0" wp14:anchorId="455CEC84" wp14:editId="3EA871F5">
            <wp:extent cx="5760720" cy="4484371"/>
            <wp:effectExtent l="133350" t="114300" r="125730" b="1066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484371"/>
                    </a:xfrm>
                    <a:prstGeom prst="rect">
                      <a:avLst/>
                    </a:prstGeom>
                    <a:effectLst>
                      <a:outerShdw blurRad="63500" sx="102000" sy="102000" algn="ctr" rotWithShape="0">
                        <a:prstClr val="black">
                          <a:alpha val="40000"/>
                        </a:prstClr>
                      </a:outerShdw>
                    </a:effectLst>
                  </pic:spPr>
                </pic:pic>
              </a:graphicData>
            </a:graphic>
          </wp:inline>
        </w:drawing>
      </w:r>
    </w:p>
    <w:p w:rsidR="006B4B7F" w:rsidRDefault="006B4B7F" w:rsidP="005773E5">
      <w:pPr>
        <w:spacing w:after="0"/>
        <w:jc w:val="both"/>
        <w:rPr>
          <w:b/>
        </w:rPr>
      </w:pPr>
    </w:p>
    <w:p w:rsidR="000A57F4" w:rsidRDefault="00F12775" w:rsidP="005773E5">
      <w:pPr>
        <w:spacing w:after="0"/>
        <w:jc w:val="both"/>
        <w:rPr>
          <w:b/>
        </w:rPr>
      </w:pPr>
      <w:r>
        <w:rPr>
          <w:b/>
        </w:rPr>
        <w:t>2</w:t>
      </w:r>
      <w:r w:rsidR="000A57F4">
        <w:rPr>
          <w:b/>
        </w:rPr>
        <w:t xml:space="preserve">) </w:t>
      </w:r>
      <w:r w:rsidR="002F59C1">
        <w:rPr>
          <w:b/>
        </w:rPr>
        <w:t>Simuler une file MM1</w:t>
      </w:r>
      <w:r w:rsidR="0030248E">
        <w:rPr>
          <w:b/>
        </w:rPr>
        <w:t xml:space="preserve"> </w:t>
      </w:r>
    </w:p>
    <w:p w:rsidR="000A57F4" w:rsidRDefault="000A57F4" w:rsidP="005773E5">
      <w:pPr>
        <w:spacing w:after="0"/>
        <w:jc w:val="both"/>
      </w:pPr>
      <w:r>
        <w:t>Le système à simuler se compose d’une source (entrée), d’une station (serveur + file d’attente) et d’une sortie.</w:t>
      </w:r>
    </w:p>
    <w:p w:rsidR="000A57F4" w:rsidRDefault="000A57F4" w:rsidP="00254910">
      <w:pPr>
        <w:spacing w:after="0"/>
        <w:jc w:val="center"/>
      </w:pPr>
      <w:r>
        <w:rPr>
          <w:noProof/>
          <w:lang w:eastAsia="fr-FR"/>
        </w:rPr>
        <w:drawing>
          <wp:inline distT="0" distB="0" distL="0" distR="0" wp14:anchorId="471DEE98" wp14:editId="62570E24">
            <wp:extent cx="3648794" cy="1428774"/>
            <wp:effectExtent l="19050" t="19050" r="27940" b="190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3462" cy="1430602"/>
                    </a:xfrm>
                    <a:prstGeom prst="rect">
                      <a:avLst/>
                    </a:prstGeom>
                    <a:noFill/>
                    <a:ln w="6350" cmpd="sng">
                      <a:solidFill>
                        <a:srgbClr val="000000"/>
                      </a:solidFill>
                      <a:miter lim="800000"/>
                      <a:headEnd/>
                      <a:tailEnd/>
                    </a:ln>
                    <a:effectLst/>
                  </pic:spPr>
                </pic:pic>
              </a:graphicData>
            </a:graphic>
          </wp:inline>
        </w:drawing>
      </w:r>
    </w:p>
    <w:p w:rsidR="000A57F4" w:rsidRDefault="000A57F4" w:rsidP="005773E5">
      <w:pPr>
        <w:spacing w:after="0"/>
        <w:jc w:val="both"/>
        <w:rPr>
          <w:b/>
        </w:rPr>
      </w:pPr>
    </w:p>
    <w:p w:rsidR="002F59C1" w:rsidRPr="00C717FF" w:rsidRDefault="00F12775" w:rsidP="005773E5">
      <w:pPr>
        <w:spacing w:after="0"/>
        <w:jc w:val="both"/>
        <w:rPr>
          <w:b/>
        </w:rPr>
      </w:pPr>
      <w:r>
        <w:rPr>
          <w:b/>
        </w:rPr>
        <w:t>2</w:t>
      </w:r>
      <w:r w:rsidR="000A57F4">
        <w:rPr>
          <w:b/>
        </w:rPr>
        <w:t>.1. B</w:t>
      </w:r>
      <w:r w:rsidR="0030248E">
        <w:rPr>
          <w:b/>
        </w:rPr>
        <w:t>uffers de capacité infinie</w:t>
      </w:r>
    </w:p>
    <w:p w:rsidR="002F59C1" w:rsidRDefault="002F59C1" w:rsidP="005773E5">
      <w:pPr>
        <w:spacing w:after="0"/>
        <w:jc w:val="both"/>
      </w:pPr>
      <w:r>
        <w:t>Lancer l'environnement</w:t>
      </w:r>
      <w:r w:rsidR="005049B5">
        <w:t xml:space="preserve"> ARENA</w:t>
      </w:r>
      <w:r>
        <w:t>. Celui-ci se compose de plusieurs parties:</w:t>
      </w:r>
    </w:p>
    <w:p w:rsidR="002F59C1" w:rsidRDefault="005049B5" w:rsidP="005773E5">
      <w:pPr>
        <w:pStyle w:val="Paragraphedeliste"/>
        <w:numPr>
          <w:ilvl w:val="0"/>
          <w:numId w:val="1"/>
        </w:numPr>
        <w:spacing w:after="0"/>
        <w:ind w:left="284" w:hanging="284"/>
        <w:jc w:val="both"/>
      </w:pPr>
      <w:r>
        <w:t>U</w:t>
      </w:r>
      <w:r w:rsidR="002F59C1">
        <w:t>ne librairie avec des objets prédéfinis dans la partie gauche;</w:t>
      </w:r>
    </w:p>
    <w:p w:rsidR="002F59C1" w:rsidRDefault="005049B5" w:rsidP="005773E5">
      <w:pPr>
        <w:pStyle w:val="Paragraphedeliste"/>
        <w:numPr>
          <w:ilvl w:val="0"/>
          <w:numId w:val="1"/>
        </w:numPr>
        <w:spacing w:after="0"/>
        <w:ind w:left="284" w:hanging="284"/>
        <w:jc w:val="both"/>
      </w:pPr>
      <w:r>
        <w:t>U</w:t>
      </w:r>
      <w:r w:rsidR="002F59C1">
        <w:t>ne zone au centre pour définir le modèle;</w:t>
      </w:r>
    </w:p>
    <w:p w:rsidR="002F59C1" w:rsidRDefault="005049B5" w:rsidP="005773E5">
      <w:pPr>
        <w:pStyle w:val="Paragraphedeliste"/>
        <w:numPr>
          <w:ilvl w:val="0"/>
          <w:numId w:val="1"/>
        </w:numPr>
        <w:spacing w:after="0"/>
        <w:ind w:left="284" w:hanging="284"/>
        <w:jc w:val="both"/>
      </w:pPr>
      <w:r>
        <w:t>Différents</w:t>
      </w:r>
      <w:r w:rsidR="00994588">
        <w:t xml:space="preserve"> onglets dont un en particulier intitulé </w:t>
      </w:r>
      <w:proofErr w:type="spellStart"/>
      <w:r>
        <w:t>Run</w:t>
      </w:r>
      <w:proofErr w:type="spellEnd"/>
      <w:r w:rsidR="00994588">
        <w:t>.</w:t>
      </w:r>
    </w:p>
    <w:p w:rsidR="00F12775" w:rsidRDefault="00F12775" w:rsidP="005773E5">
      <w:pPr>
        <w:spacing w:after="0"/>
        <w:jc w:val="center"/>
        <w:rPr>
          <w:noProof/>
          <w:u w:val="single"/>
          <w:lang w:eastAsia="fr-FR"/>
        </w:rPr>
      </w:pPr>
    </w:p>
    <w:p w:rsidR="005773E5" w:rsidRPr="00F12775" w:rsidRDefault="00F12775" w:rsidP="00F12775">
      <w:pPr>
        <w:spacing w:after="0"/>
        <w:jc w:val="center"/>
      </w:pPr>
      <w:r w:rsidRPr="00F12775">
        <w:rPr>
          <w:noProof/>
          <w:lang w:eastAsia="fr-FR"/>
        </w:rPr>
        <w:lastRenderedPageBreak/>
        <w:drawing>
          <wp:inline distT="0" distB="0" distL="0" distR="0" wp14:anchorId="2FE9279B" wp14:editId="1EA122FA">
            <wp:extent cx="4597120" cy="3704274"/>
            <wp:effectExtent l="114300" t="114300" r="108585" b="10604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6-12-28 11_06_40-Arena Training &amp; Evaluation Mode - Commercial Use Prohibited - [Model1].png"/>
                    <pic:cNvPicPr/>
                  </pic:nvPicPr>
                  <pic:blipFill rotWithShape="1">
                    <a:blip r:embed="rId14" cstate="print">
                      <a:extLst>
                        <a:ext uri="{28A0092B-C50C-407E-A947-70E740481C1C}">
                          <a14:useLocalDpi xmlns:a14="http://schemas.microsoft.com/office/drawing/2010/main" val="0"/>
                        </a:ext>
                      </a:extLst>
                    </a:blip>
                    <a:srcRect r="34830"/>
                    <a:stretch/>
                  </pic:blipFill>
                  <pic:spPr bwMode="auto">
                    <a:xfrm>
                      <a:off x="0" y="0"/>
                      <a:ext cx="4599854" cy="37064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717FF" w:rsidRPr="00647AA5" w:rsidRDefault="00994588" w:rsidP="005773E5">
      <w:pPr>
        <w:spacing w:after="0"/>
        <w:rPr>
          <w:u w:val="single"/>
        </w:rPr>
      </w:pPr>
      <w:r w:rsidRPr="00647AA5">
        <w:rPr>
          <w:u w:val="single"/>
        </w:rPr>
        <w:t>Il faut placer sur la grille :</w:t>
      </w:r>
    </w:p>
    <w:p w:rsidR="00994588" w:rsidRDefault="00994588" w:rsidP="005773E5">
      <w:pPr>
        <w:pStyle w:val="Paragraphedeliste"/>
        <w:numPr>
          <w:ilvl w:val="0"/>
          <w:numId w:val="1"/>
        </w:numPr>
        <w:spacing w:after="0"/>
        <w:ind w:left="284" w:hanging="284"/>
        <w:jc w:val="both"/>
      </w:pPr>
      <w:r>
        <w:t>Une source</w:t>
      </w:r>
      <w:r w:rsidR="005049B5">
        <w:t xml:space="preserve"> (</w:t>
      </w:r>
      <w:proofErr w:type="spellStart"/>
      <w:r w:rsidR="005049B5" w:rsidRPr="00CA0201">
        <w:rPr>
          <w:b/>
        </w:rPr>
        <w:t>Create</w:t>
      </w:r>
      <w:proofErr w:type="spellEnd"/>
      <w:r w:rsidR="005049B5">
        <w:t>)</w:t>
      </w:r>
    </w:p>
    <w:p w:rsidR="00994588" w:rsidRDefault="00994588" w:rsidP="005773E5">
      <w:pPr>
        <w:pStyle w:val="Paragraphedeliste"/>
        <w:numPr>
          <w:ilvl w:val="0"/>
          <w:numId w:val="1"/>
        </w:numPr>
        <w:spacing w:after="0"/>
        <w:ind w:left="284" w:hanging="284"/>
        <w:jc w:val="both"/>
      </w:pPr>
      <w:r>
        <w:t>Un server</w:t>
      </w:r>
      <w:r w:rsidR="005049B5">
        <w:t xml:space="preserve"> (</w:t>
      </w:r>
      <w:proofErr w:type="spellStart"/>
      <w:r w:rsidR="005049B5" w:rsidRPr="00CA0201">
        <w:rPr>
          <w:b/>
        </w:rPr>
        <w:t>Process</w:t>
      </w:r>
      <w:proofErr w:type="spellEnd"/>
      <w:r w:rsidR="005049B5">
        <w:t>)</w:t>
      </w:r>
    </w:p>
    <w:p w:rsidR="00994588" w:rsidRDefault="00994588" w:rsidP="005773E5">
      <w:pPr>
        <w:pStyle w:val="Paragraphedeliste"/>
        <w:numPr>
          <w:ilvl w:val="0"/>
          <w:numId w:val="1"/>
        </w:numPr>
        <w:spacing w:after="0"/>
        <w:ind w:left="284" w:hanging="284"/>
        <w:jc w:val="both"/>
      </w:pPr>
      <w:r>
        <w:t>Un puits</w:t>
      </w:r>
      <w:r w:rsidR="005049B5">
        <w:t xml:space="preserve"> (</w:t>
      </w:r>
      <w:r w:rsidR="005049B5" w:rsidRPr="00CA0201">
        <w:rPr>
          <w:b/>
        </w:rPr>
        <w:t>Dispose</w:t>
      </w:r>
      <w:r w:rsidR="005049B5">
        <w:t>)</w:t>
      </w:r>
    </w:p>
    <w:p w:rsidR="005049B5" w:rsidRDefault="005049B5" w:rsidP="005773E5">
      <w:pPr>
        <w:spacing w:after="0"/>
        <w:jc w:val="both"/>
      </w:pPr>
      <w:r>
        <w:t xml:space="preserve">Ces objets se situent dans l’onglet Basic </w:t>
      </w:r>
      <w:proofErr w:type="spellStart"/>
      <w:r>
        <w:t>Process</w:t>
      </w:r>
      <w:proofErr w:type="spellEnd"/>
      <w:r>
        <w:t xml:space="preserve"> dans le volet gauche.</w:t>
      </w:r>
    </w:p>
    <w:p w:rsidR="00C717FF" w:rsidRDefault="008319A0" w:rsidP="005773E5">
      <w:pPr>
        <w:spacing w:after="0"/>
        <w:jc w:val="center"/>
      </w:pPr>
      <w:r>
        <w:rPr>
          <w:noProof/>
          <w:lang w:eastAsia="fr-FR"/>
        </w:rPr>
        <mc:AlternateContent>
          <mc:Choice Requires="wps">
            <w:drawing>
              <wp:anchor distT="0" distB="0" distL="114300" distR="114300" simplePos="0" relativeHeight="251662336" behindDoc="0" locked="0" layoutInCell="1" allowOverlap="1" wp14:anchorId="5724923C" wp14:editId="310AE4EF">
                <wp:simplePos x="0" y="0"/>
                <wp:positionH relativeFrom="column">
                  <wp:posOffset>913765</wp:posOffset>
                </wp:positionH>
                <wp:positionV relativeFrom="paragraph">
                  <wp:posOffset>419735</wp:posOffset>
                </wp:positionV>
                <wp:extent cx="1156335" cy="374650"/>
                <wp:effectExtent l="0" t="0" r="81915" b="63500"/>
                <wp:wrapNone/>
                <wp:docPr id="85" name="Connecteur droit avec flèche 85"/>
                <wp:cNvGraphicFramePr/>
                <a:graphic xmlns:a="http://schemas.openxmlformats.org/drawingml/2006/main">
                  <a:graphicData uri="http://schemas.microsoft.com/office/word/2010/wordprocessingShape">
                    <wps:wsp>
                      <wps:cNvCnPr/>
                      <wps:spPr>
                        <a:xfrm>
                          <a:off x="0" y="0"/>
                          <a:ext cx="1156335"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0933BA" id="_x0000_t32" coordsize="21600,21600" o:spt="32" o:oned="t" path="m,l21600,21600e" filled="f">
                <v:path arrowok="t" fillok="f" o:connecttype="none"/>
                <o:lock v:ext="edit" shapetype="t"/>
              </v:shapetype>
              <v:shape id="Connecteur droit avec flèche 85" o:spid="_x0000_s1026" type="#_x0000_t32" style="position:absolute;margin-left:71.95pt;margin-top:33.05pt;width:91.05pt;height: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" strokecolor="#4579b8 [3044]">
                <v:stroke endarrow="block"/>
              </v:shape>
            </w:pict>
          </mc:Fallback>
        </mc:AlternateContent>
      </w:r>
      <w:r>
        <w:rPr>
          <w:noProof/>
          <w:lang w:eastAsia="fr-FR"/>
        </w:rPr>
        <mc:AlternateContent>
          <mc:Choice Requires="wps">
            <w:drawing>
              <wp:anchor distT="0" distB="0" distL="114300" distR="114300" simplePos="0" relativeHeight="251661312" behindDoc="0" locked="0" layoutInCell="1" allowOverlap="1" wp14:anchorId="687E4F64" wp14:editId="50B8A87D">
                <wp:simplePos x="0" y="0"/>
                <wp:positionH relativeFrom="margin">
                  <wp:posOffset>462915</wp:posOffset>
                </wp:positionH>
                <wp:positionV relativeFrom="paragraph">
                  <wp:posOffset>239395</wp:posOffset>
                </wp:positionV>
                <wp:extent cx="533400" cy="466725"/>
                <wp:effectExtent l="0" t="0" r="19050" b="28575"/>
                <wp:wrapNone/>
                <wp:docPr id="84" name="Ellipse 84"/>
                <wp:cNvGraphicFramePr/>
                <a:graphic xmlns:a="http://schemas.openxmlformats.org/drawingml/2006/main">
                  <a:graphicData uri="http://schemas.microsoft.com/office/word/2010/wordprocessingShape">
                    <wps:wsp>
                      <wps:cNvSpPr/>
                      <wps:spPr>
                        <a:xfrm>
                          <a:off x="0" y="0"/>
                          <a:ext cx="533400" cy="466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73F9B" id="Ellipse 84" o:spid="_x0000_s1026" style="position:absolute;margin-left:36.45pt;margin-top:18.85pt;width:42pt;height:3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" filled="f" strokecolor="#243f60 [1604]" strokeweight="2pt">
                <w10:wrap anchorx="margin"/>
              </v:oval>
            </w:pict>
          </mc:Fallback>
        </mc:AlternateContent>
      </w:r>
      <w:r w:rsidR="005049B5">
        <w:rPr>
          <w:noProof/>
          <w:lang w:eastAsia="fr-FR"/>
        </w:rPr>
        <w:drawing>
          <wp:inline distT="0" distB="0" distL="0" distR="0">
            <wp:extent cx="4868883" cy="2713050"/>
            <wp:effectExtent l="114300" t="95250" r="122555" b="8763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16-12-28 11_11_23-Arena Training &amp; Evaluation Mode - Commercial Use Prohibited - [Model1].png"/>
                    <pic:cNvPicPr/>
                  </pic:nvPicPr>
                  <pic:blipFill rotWithShape="1">
                    <a:blip r:embed="rId15">
                      <a:extLst>
                        <a:ext uri="{BEBA8EAE-BF5A-486C-A8C5-ECC9F3942E4B}">
                          <a14:imgProps xmlns:a14="http://schemas.microsoft.com/office/drawing/2010/main">
                            <a14:imgLayer r:embed="rId16">
                              <a14:imgEffect>
                                <a14:sharpenSoften amount="40000"/>
                              </a14:imgEffect>
                            </a14:imgLayer>
                          </a14:imgProps>
                        </a:ext>
                        <a:ext uri="{28A0092B-C50C-407E-A947-70E740481C1C}">
                          <a14:useLocalDpi xmlns:a14="http://schemas.microsoft.com/office/drawing/2010/main" val="0"/>
                        </a:ext>
                      </a:extLst>
                    </a:blip>
                    <a:srcRect r="15551"/>
                    <a:stretch/>
                  </pic:blipFill>
                  <pic:spPr bwMode="auto">
                    <a:xfrm>
                      <a:off x="0" y="0"/>
                      <a:ext cx="4864872" cy="27108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94588" w:rsidRDefault="005049B5" w:rsidP="005773E5">
      <w:pPr>
        <w:spacing w:after="0"/>
        <w:jc w:val="both"/>
      </w:pPr>
      <w:r>
        <w:t>Normalement ces blocks sont automatiquement connectés. Dans le cas où ils ne le seraient pas, il faut joindre un bloc à un autre</w:t>
      </w:r>
      <w:r w:rsidR="005773E5">
        <w:t xml:space="preserve"> en utilisant l’icône ’</w:t>
      </w:r>
      <w:proofErr w:type="spellStart"/>
      <w:r w:rsidR="005773E5">
        <w:t>connect</w:t>
      </w:r>
      <w:proofErr w:type="spellEnd"/>
      <w:r w:rsidR="005773E5">
        <w:t>’</w:t>
      </w:r>
      <w:r w:rsidR="00647AA5">
        <w:t xml:space="preserve">: </w:t>
      </w:r>
    </w:p>
    <w:p w:rsidR="00994588" w:rsidRDefault="005049B5" w:rsidP="005773E5">
      <w:pPr>
        <w:spacing w:after="0"/>
        <w:jc w:val="center"/>
      </w:pPr>
      <w:r>
        <w:rPr>
          <w:noProof/>
          <w:lang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3291205</wp:posOffset>
                </wp:positionH>
                <wp:positionV relativeFrom="paragraph">
                  <wp:posOffset>336550</wp:posOffset>
                </wp:positionV>
                <wp:extent cx="352425" cy="352425"/>
                <wp:effectExtent l="0" t="0" r="28575" b="28575"/>
                <wp:wrapNone/>
                <wp:docPr id="83" name="Ellipse 83"/>
                <wp:cNvGraphicFramePr/>
                <a:graphic xmlns:a="http://schemas.openxmlformats.org/drawingml/2006/main">
                  <a:graphicData uri="http://schemas.microsoft.com/office/word/2010/wordprocessingShape">
                    <wps:wsp>
                      <wps:cNvSpPr/>
                      <wps:spPr>
                        <a:xfrm>
                          <a:off x="0" y="0"/>
                          <a:ext cx="352425" cy="352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107437" id="Ellipse 83" o:spid="_x0000_s1026" style="position:absolute;margin-left:259.15pt;margin-top:26.5pt;width:27.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" filled="f" strokecolor="#243f60 [1604]" strokeweight="2pt"/>
            </w:pict>
          </mc:Fallback>
        </mc:AlternateContent>
      </w:r>
      <w:r>
        <w:rPr>
          <w:noProof/>
          <w:lang w:eastAsia="fr-FR"/>
        </w:rPr>
        <w:drawing>
          <wp:inline distT="0" distB="0" distL="0" distR="0">
            <wp:extent cx="2937409" cy="1256044"/>
            <wp:effectExtent l="95250" t="76200" r="92075" b="7747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6-12-28 11_12_36-Arena Training &amp; Evaluation Mode - Commercial Use Prohibited - [Model1].png"/>
                    <pic:cNvPicPr/>
                  </pic:nvPicPr>
                  <pic:blipFill rotWithShape="1">
                    <a:blip r:embed="rId17">
                      <a:extLst>
                        <a:ext uri="{28A0092B-C50C-407E-A947-70E740481C1C}">
                          <a14:useLocalDpi xmlns:a14="http://schemas.microsoft.com/office/drawing/2010/main" val="0"/>
                        </a:ext>
                      </a:extLst>
                    </a:blip>
                    <a:srcRect b="4943"/>
                    <a:stretch/>
                  </pic:blipFill>
                  <pic:spPr bwMode="auto">
                    <a:xfrm>
                      <a:off x="0" y="0"/>
                      <a:ext cx="2943636" cy="12587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A1260" w:rsidRDefault="008A1260" w:rsidP="005773E5">
      <w:pPr>
        <w:spacing w:after="0"/>
        <w:jc w:val="both"/>
        <w:rPr>
          <w:u w:val="single"/>
        </w:rPr>
      </w:pPr>
    </w:p>
    <w:p w:rsidR="00647AA5" w:rsidRDefault="008A1260" w:rsidP="005773E5">
      <w:pPr>
        <w:spacing w:after="0"/>
        <w:jc w:val="both"/>
        <w:rPr>
          <w:u w:val="single"/>
        </w:rPr>
      </w:pPr>
      <w:r w:rsidRPr="008A1260">
        <w:rPr>
          <w:u w:val="single"/>
        </w:rPr>
        <w:t>Paramétrage de la source</w:t>
      </w:r>
    </w:p>
    <w:p w:rsidR="008A1260" w:rsidRPr="008A1260" w:rsidRDefault="00981586" w:rsidP="005773E5">
      <w:pPr>
        <w:spacing w:after="0"/>
        <w:jc w:val="both"/>
      </w:pPr>
      <w:r>
        <w:t>Il faut rentrer dans le menu de paramétrage de la source en double-cliquant sur elle</w:t>
      </w:r>
      <w:r w:rsidR="008A1260" w:rsidRPr="008A1260">
        <w:t>.</w:t>
      </w:r>
      <w:r w:rsidR="008A1260">
        <w:t xml:space="preserve"> </w:t>
      </w:r>
    </w:p>
    <w:p w:rsidR="00647AA5" w:rsidRDefault="00981586" w:rsidP="005773E5">
      <w:pPr>
        <w:spacing w:after="0"/>
        <w:jc w:val="center"/>
      </w:pPr>
      <w:r>
        <w:rPr>
          <w:noProof/>
          <w:lang w:eastAsia="fr-FR"/>
        </w:rPr>
        <w:drawing>
          <wp:inline distT="0" distB="0" distL="0" distR="0">
            <wp:extent cx="3381271" cy="2165420"/>
            <wp:effectExtent l="114300" t="95250" r="105410" b="10160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16-12-28 11_14_56-Arena Training &amp; Evaluation Mode - Commercial Use Prohibited - [Model1].png"/>
                    <pic:cNvPicPr/>
                  </pic:nvPicPr>
                  <pic:blipFill rotWithShape="1">
                    <a:blip r:embed="rId18">
                      <a:extLst>
                        <a:ext uri="{28A0092B-C50C-407E-A947-70E740481C1C}">
                          <a14:useLocalDpi xmlns:a14="http://schemas.microsoft.com/office/drawing/2010/main" val="0"/>
                        </a:ext>
                      </a:extLst>
                    </a:blip>
                    <a:srcRect l="15633" t="12775" r="6963" b="2149"/>
                    <a:stretch/>
                  </pic:blipFill>
                  <pic:spPr bwMode="auto">
                    <a:xfrm>
                      <a:off x="0" y="0"/>
                      <a:ext cx="3399625" cy="2177174"/>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47AA5" w:rsidRDefault="00647AA5" w:rsidP="005773E5">
      <w:pPr>
        <w:spacing w:after="0"/>
        <w:jc w:val="both"/>
      </w:pPr>
    </w:p>
    <w:p w:rsidR="00647AA5" w:rsidRDefault="00047423" w:rsidP="005773E5">
      <w:pPr>
        <w:spacing w:after="0"/>
        <w:jc w:val="both"/>
      </w:pPr>
      <w:r>
        <w:t>Par défaut,</w:t>
      </w:r>
      <w:r w:rsidR="008A1260">
        <w:t xml:space="preserve"> une loi </w:t>
      </w:r>
      <w:r w:rsidR="00981586">
        <w:t>exponentielle d</w:t>
      </w:r>
      <w:r w:rsidR="008A1260">
        <w:t>e paramètre 1</w:t>
      </w:r>
      <w:r>
        <w:t xml:space="preserve"> est proposée</w:t>
      </w:r>
      <w:r w:rsidR="008A1260">
        <w:t>.</w:t>
      </w:r>
      <w:r w:rsidR="00AD411B">
        <w:t xml:space="preserve"> </w:t>
      </w:r>
      <w:r w:rsidR="00ED29B0">
        <w:t>Dans le</w:t>
      </w:r>
      <w:r w:rsidR="00AD411B">
        <w:t xml:space="preserve"> menu déroulant, une loi constante est également disponible, ainsi qu’une option par expression. Il est possible avec cette dernière de définir des durée</w:t>
      </w:r>
      <w:r w:rsidR="00ED29B0">
        <w:t>s</w:t>
      </w:r>
      <w:r w:rsidR="00AD411B">
        <w:t xml:space="preserve"> inter-arrivées basées sur d’autres lois (</w:t>
      </w:r>
      <w:proofErr w:type="gramStart"/>
      <w:r w:rsidR="00AD411B">
        <w:t>UNIF(</w:t>
      </w:r>
      <w:proofErr w:type="spellStart"/>
      <w:proofErr w:type="gramEnd"/>
      <w:r w:rsidR="00AD411B">
        <w:t>a,b</w:t>
      </w:r>
      <w:proofErr w:type="spellEnd"/>
      <w:r w:rsidR="00AD411B">
        <w:t>) pour uniforme, TRIANG(</w:t>
      </w:r>
      <w:proofErr w:type="spellStart"/>
      <w:r w:rsidR="00AD411B">
        <w:t>a,b,c</w:t>
      </w:r>
      <w:proofErr w:type="spellEnd"/>
      <w:r w:rsidR="00AD411B">
        <w:t xml:space="preserve">), </w:t>
      </w:r>
      <w:proofErr w:type="spellStart"/>
      <w:r w:rsidR="00AD411B">
        <w:t>etc</w:t>
      </w:r>
      <w:proofErr w:type="spellEnd"/>
      <w:r w:rsidR="00AD411B">
        <w:t xml:space="preserve"> …).</w:t>
      </w:r>
      <w:r w:rsidR="00ED29B0">
        <w:t xml:space="preserve"> L’option </w:t>
      </w:r>
      <w:r w:rsidR="005773E5">
        <w:t>« </w:t>
      </w:r>
      <w:proofErr w:type="spellStart"/>
      <w:r w:rsidR="00ED29B0">
        <w:t>schedule</w:t>
      </w:r>
      <w:proofErr w:type="spellEnd"/>
      <w:r w:rsidR="005773E5">
        <w:t> »</w:t>
      </w:r>
      <w:r w:rsidR="00ED29B0">
        <w:t xml:space="preserve"> permet quant à elle de définir manuellement les durées.</w:t>
      </w:r>
      <w:r w:rsidR="0099073D">
        <w:t xml:space="preserve"> Nous choisissons ici une loi constante de paramètre 1.</w:t>
      </w:r>
    </w:p>
    <w:p w:rsidR="00994588" w:rsidRDefault="008A1260" w:rsidP="005773E5">
      <w:pPr>
        <w:jc w:val="both"/>
      </w:pPr>
      <w:r>
        <w:t>On peut aussi simuler un nombre maximal d'arrivées</w:t>
      </w:r>
      <w:r w:rsidR="0099073D">
        <w:t xml:space="preserve"> (</w:t>
      </w:r>
      <w:proofErr w:type="spellStart"/>
      <w:r w:rsidR="0099073D">
        <w:t>entities</w:t>
      </w:r>
      <w:proofErr w:type="spellEnd"/>
      <w:r w:rsidR="0099073D">
        <w:t xml:space="preserve"> per </w:t>
      </w:r>
      <w:proofErr w:type="spellStart"/>
      <w:r w:rsidR="0099073D">
        <w:t>arrival</w:t>
      </w:r>
      <w:proofErr w:type="spellEnd"/>
      <w:r w:rsidR="0099073D">
        <w:t>)</w:t>
      </w:r>
      <w:r>
        <w:t xml:space="preserve"> par exemple 20.</w:t>
      </w:r>
    </w:p>
    <w:p w:rsidR="00994588" w:rsidRDefault="0099073D" w:rsidP="00254910">
      <w:pPr>
        <w:jc w:val="center"/>
      </w:pPr>
      <w:r>
        <w:rPr>
          <w:noProof/>
          <w:lang w:eastAsia="fr-FR"/>
        </w:rPr>
        <w:drawing>
          <wp:inline distT="0" distB="0" distL="0" distR="0">
            <wp:extent cx="3838470" cy="2455970"/>
            <wp:effectExtent l="114300" t="95250" r="105410" b="9715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016-12-28 11_22_01-Arena Training &amp; Evaluation Mode - Commercial Use Prohibited - [Model1].png"/>
                    <pic:cNvPicPr/>
                  </pic:nvPicPr>
                  <pic:blipFill rotWithShape="1">
                    <a:blip r:embed="rId19">
                      <a:extLst>
                        <a:ext uri="{BEBA8EAE-BF5A-486C-A8C5-ECC9F3942E4B}">
                          <a14:imgProps xmlns:a14="http://schemas.microsoft.com/office/drawing/2010/main">
                            <a14:imgLayer r:embed="rId20">
                              <a14:imgEffect>
                                <a14:sharpenSoften amount="31000"/>
                              </a14:imgEffect>
                            </a14:imgLayer>
                          </a14:imgProps>
                        </a:ext>
                        <a:ext uri="{28A0092B-C50C-407E-A947-70E740481C1C}">
                          <a14:useLocalDpi xmlns:a14="http://schemas.microsoft.com/office/drawing/2010/main" val="0"/>
                        </a:ext>
                      </a:extLst>
                    </a:blip>
                    <a:srcRect l="3446" t="6659" r="2735" b="2409"/>
                    <a:stretch/>
                  </pic:blipFill>
                  <pic:spPr bwMode="auto">
                    <a:xfrm>
                      <a:off x="0" y="0"/>
                      <a:ext cx="3867755" cy="2474707"/>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319A0" w:rsidRDefault="008319A0" w:rsidP="005773E5">
      <w:pPr>
        <w:spacing w:after="0"/>
        <w:jc w:val="both"/>
        <w:rPr>
          <w:u w:val="single"/>
        </w:rPr>
      </w:pPr>
    </w:p>
    <w:p w:rsidR="008319A0" w:rsidRDefault="008319A0" w:rsidP="005773E5">
      <w:pPr>
        <w:spacing w:after="0"/>
        <w:jc w:val="both"/>
        <w:rPr>
          <w:u w:val="single"/>
        </w:rPr>
      </w:pPr>
    </w:p>
    <w:p w:rsidR="008A1260" w:rsidRDefault="008A1260" w:rsidP="005773E5">
      <w:pPr>
        <w:spacing w:after="0"/>
        <w:jc w:val="both"/>
        <w:rPr>
          <w:u w:val="single"/>
        </w:rPr>
      </w:pPr>
      <w:r>
        <w:rPr>
          <w:u w:val="single"/>
        </w:rPr>
        <w:lastRenderedPageBreak/>
        <w:t>Paramétrage du serveur</w:t>
      </w:r>
    </w:p>
    <w:p w:rsidR="008A1260" w:rsidRPr="008A1260" w:rsidRDefault="00A21E4C" w:rsidP="005773E5">
      <w:pPr>
        <w:spacing w:after="0"/>
        <w:jc w:val="both"/>
      </w:pPr>
      <w:r>
        <w:t xml:space="preserve">On </w:t>
      </w:r>
      <w:r w:rsidR="0099073D">
        <w:t>rentre de la même manière dans les paramètre</w:t>
      </w:r>
      <w:r w:rsidR="00023D70">
        <w:t>s</w:t>
      </w:r>
      <w:r w:rsidR="0099073D">
        <w:t xml:space="preserve"> du bloc « </w:t>
      </w:r>
      <w:proofErr w:type="spellStart"/>
      <w:r w:rsidR="0099073D">
        <w:t>Process</w:t>
      </w:r>
      <w:proofErr w:type="spellEnd"/>
      <w:r w:rsidR="0099073D">
        <w:t xml:space="preserve"> ». Plusieurs actions sont disponibles (Delay, Seize Delay, …). Nous choisissons l’option « Seize Delay Release » qui va monter une entité sur la machine/serveur, lui affecter une durée de traitement, et libérer la machine une fois le </w:t>
      </w:r>
      <w:proofErr w:type="spellStart"/>
      <w:r w:rsidR="0099073D">
        <w:t>process</w:t>
      </w:r>
      <w:proofErr w:type="spellEnd"/>
      <w:r w:rsidR="0099073D">
        <w:t xml:space="preserve"> terminé. Il faut sélectionner une ressource qui est attachée au </w:t>
      </w:r>
      <w:proofErr w:type="spellStart"/>
      <w:r w:rsidR="0099073D">
        <w:t>process</w:t>
      </w:r>
      <w:proofErr w:type="spellEnd"/>
      <w:r w:rsidR="0099073D">
        <w:t>. Si l’on fait « </w:t>
      </w:r>
      <w:proofErr w:type="spellStart"/>
      <w:r w:rsidR="0099073D">
        <w:t>add</w:t>
      </w:r>
      <w:proofErr w:type="spellEnd"/>
      <w:r w:rsidR="0099073D">
        <w:t> » une ressource par défaut est générée en quantité unitaire. Nous ne changeons rien à ce fonctionnement.</w:t>
      </w:r>
    </w:p>
    <w:p w:rsidR="00994588" w:rsidRDefault="00AF327B" w:rsidP="00254910">
      <w:pPr>
        <w:jc w:val="center"/>
      </w:pPr>
      <w:r>
        <w:rPr>
          <w:noProof/>
          <w:lang w:eastAsia="fr-FR"/>
        </w:rPr>
        <w:drawing>
          <wp:inline distT="0" distB="0" distL="0" distR="0">
            <wp:extent cx="5083896" cy="3170712"/>
            <wp:effectExtent l="133350" t="95250" r="135890" b="8699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016-12-28 11_26_06-Arena Training &amp; Evaluation Mode - Commercial Use Prohibited - [Model1].png"/>
                    <pic:cNvPicPr/>
                  </pic:nvPicPr>
                  <pic:blipFill>
                    <a:blip r:embed="rId21">
                      <a:extLst>
                        <a:ext uri="{BEBA8EAE-BF5A-486C-A8C5-ECC9F3942E4B}">
                          <a14:imgProps xmlns:a14="http://schemas.microsoft.com/office/drawing/2010/main">
                            <a14:imgLayer r:embed="rId22">
                              <a14:imgEffect>
                                <a14:sharpenSoften amount="34000"/>
                              </a14:imgEffect>
                            </a14:imgLayer>
                          </a14:imgProps>
                        </a:ext>
                        <a:ext uri="{28A0092B-C50C-407E-A947-70E740481C1C}">
                          <a14:useLocalDpi xmlns:a14="http://schemas.microsoft.com/office/drawing/2010/main" val="0"/>
                        </a:ext>
                      </a:extLst>
                    </a:blip>
                    <a:stretch>
                      <a:fillRect/>
                    </a:stretch>
                  </pic:blipFill>
                  <pic:spPr>
                    <a:xfrm>
                      <a:off x="0" y="0"/>
                      <a:ext cx="5135566" cy="3202938"/>
                    </a:xfrm>
                    <a:prstGeom prst="rect">
                      <a:avLst/>
                    </a:prstGeom>
                    <a:effectLst>
                      <a:outerShdw blurRad="63500" sx="102000" sy="102000" algn="ctr" rotWithShape="0">
                        <a:prstClr val="black">
                          <a:alpha val="40000"/>
                        </a:prstClr>
                      </a:outerShdw>
                    </a:effectLst>
                  </pic:spPr>
                </pic:pic>
              </a:graphicData>
            </a:graphic>
          </wp:inline>
        </w:drawing>
      </w:r>
    </w:p>
    <w:p w:rsidR="00AF327B" w:rsidRDefault="00AF327B" w:rsidP="005773E5">
      <w:pPr>
        <w:jc w:val="both"/>
      </w:pPr>
      <w:r>
        <w:t xml:space="preserve">De la zone Delay, il est possible de choisir une loi pour gérer la durée de traitement. Nous sélectionnons une durée constante de paramètre 4. </w:t>
      </w:r>
    </w:p>
    <w:p w:rsidR="00AF327B" w:rsidRDefault="00AF327B" w:rsidP="00254910">
      <w:pPr>
        <w:jc w:val="center"/>
      </w:pPr>
      <w:r>
        <w:rPr>
          <w:noProof/>
          <w:lang w:eastAsia="fr-FR"/>
        </w:rPr>
        <w:drawing>
          <wp:inline distT="0" distB="0" distL="0" distR="0">
            <wp:extent cx="3351125" cy="3240593"/>
            <wp:effectExtent l="114300" t="114300" r="116205" b="11239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16-12-28 11_30_38-Arena Training &amp; Evaluation Mode - Commercial Use Prohibited - [Model1].png"/>
                    <pic:cNvPicPr/>
                  </pic:nvPicPr>
                  <pic:blipFill rotWithShape="1">
                    <a:blip r:embed="rId23">
                      <a:extLst>
                        <a:ext uri="{BEBA8EAE-BF5A-486C-A8C5-ECC9F3942E4B}">
                          <a14:imgProps xmlns:a14="http://schemas.microsoft.com/office/drawing/2010/main">
                            <a14:imgLayer r:embed="rId24">
                              <a14:imgEffect>
                                <a14:sharpenSoften amount="43000"/>
                              </a14:imgEffect>
                            </a14:imgLayer>
                          </a14:imgProps>
                        </a:ext>
                        <a:ext uri="{28A0092B-C50C-407E-A947-70E740481C1C}">
                          <a14:useLocalDpi xmlns:a14="http://schemas.microsoft.com/office/drawing/2010/main" val="0"/>
                        </a:ext>
                      </a:extLst>
                    </a:blip>
                    <a:srcRect l="2023" t="1802" r="1591" b="1325"/>
                    <a:stretch/>
                  </pic:blipFill>
                  <pic:spPr bwMode="auto">
                    <a:xfrm>
                      <a:off x="0" y="0"/>
                      <a:ext cx="3372418" cy="3261184"/>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31E95" w:rsidRDefault="00831E95" w:rsidP="005773E5">
      <w:pPr>
        <w:jc w:val="both"/>
      </w:pPr>
      <w:r w:rsidRPr="00831E95">
        <w:rPr>
          <w:u w:val="single"/>
        </w:rPr>
        <w:lastRenderedPageBreak/>
        <w:t>Petit plus :</w:t>
      </w:r>
      <w:r>
        <w:t xml:space="preserve"> </w:t>
      </w:r>
      <w:r w:rsidR="00AF327B">
        <w:t xml:space="preserve">il est possible de créer des logiques de traitement bien particulières en définissant des sous-modèles à partir d’un bloc </w:t>
      </w:r>
      <w:proofErr w:type="spellStart"/>
      <w:r>
        <w:t>P</w:t>
      </w:r>
      <w:r w:rsidR="00AF327B">
        <w:t>rocess</w:t>
      </w:r>
      <w:proofErr w:type="spellEnd"/>
      <w:r>
        <w:t>,</w:t>
      </w:r>
      <w:r w:rsidR="00AF327B">
        <w:t xml:space="preserve"> en choisissant le « Type : </w:t>
      </w:r>
      <w:proofErr w:type="spellStart"/>
      <w:r w:rsidR="00AF327B">
        <w:t>Submodel</w:t>
      </w:r>
      <w:proofErr w:type="spellEnd"/>
      <w:r w:rsidR="00AF327B">
        <w:t> » en haut à droite de la fenêtre.</w:t>
      </w:r>
    </w:p>
    <w:p w:rsidR="00994588" w:rsidRDefault="00831E95" w:rsidP="00254910">
      <w:pPr>
        <w:jc w:val="center"/>
      </w:pPr>
      <w:r>
        <w:rPr>
          <w:noProof/>
          <w:lang w:eastAsia="fr-FR"/>
        </w:rPr>
        <w:drawing>
          <wp:inline distT="0" distB="0" distL="0" distR="0">
            <wp:extent cx="2577402" cy="2507064"/>
            <wp:effectExtent l="95250" t="95250" r="90170" b="10287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16-12-28 11_31_55-Arena Training &amp; Evaluation Mode - Commercial Use Prohibited - [Model1].png"/>
                    <pic:cNvPicPr/>
                  </pic:nvPicPr>
                  <pic:blipFill rotWithShape="1">
                    <a:blip r:embed="rId25">
                      <a:extLst>
                        <a:ext uri="{28A0092B-C50C-407E-A947-70E740481C1C}">
                          <a14:useLocalDpi xmlns:a14="http://schemas.microsoft.com/office/drawing/2010/main" val="0"/>
                        </a:ext>
                      </a:extLst>
                    </a:blip>
                    <a:srcRect l="1825" t="1536" r="4562" b="2686"/>
                    <a:stretch/>
                  </pic:blipFill>
                  <pic:spPr bwMode="auto">
                    <a:xfrm>
                      <a:off x="0" y="0"/>
                      <a:ext cx="2603863" cy="2532803"/>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extent cx="1829090" cy="2499756"/>
            <wp:effectExtent l="95250" t="95250" r="95250" b="9144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6-12-28 11_32_04-Arena Training &amp; Evaluation Mode - Commercial Use Prohibited - [Model1].png"/>
                    <pic:cNvPicPr/>
                  </pic:nvPicPr>
                  <pic:blipFill>
                    <a:blip r:embed="rId26">
                      <a:extLst>
                        <a:ext uri="{28A0092B-C50C-407E-A947-70E740481C1C}">
                          <a14:useLocalDpi xmlns:a14="http://schemas.microsoft.com/office/drawing/2010/main" val="0"/>
                        </a:ext>
                      </a:extLst>
                    </a:blip>
                    <a:stretch>
                      <a:fillRect/>
                    </a:stretch>
                  </pic:blipFill>
                  <pic:spPr>
                    <a:xfrm>
                      <a:off x="0" y="0"/>
                      <a:ext cx="1848322" cy="2526040"/>
                    </a:xfrm>
                    <a:prstGeom prst="rect">
                      <a:avLst/>
                    </a:prstGeom>
                    <a:effectLst>
                      <a:outerShdw blurRad="63500" sx="102000" sy="102000" algn="ctr" rotWithShape="0">
                        <a:prstClr val="black">
                          <a:alpha val="40000"/>
                        </a:prstClr>
                      </a:outerShdw>
                    </a:effectLst>
                  </pic:spPr>
                </pic:pic>
              </a:graphicData>
            </a:graphic>
          </wp:inline>
        </w:drawing>
      </w:r>
    </w:p>
    <w:p w:rsidR="00831E95" w:rsidRDefault="00BD5FC8" w:rsidP="005773E5">
      <w:pPr>
        <w:jc w:val="both"/>
      </w:pPr>
      <w:r>
        <w:t>On a</w:t>
      </w:r>
      <w:r w:rsidR="00831E95">
        <w:t>cc</w:t>
      </w:r>
      <w:r>
        <w:t>ède</w:t>
      </w:r>
      <w:r w:rsidR="00831E95">
        <w:t xml:space="preserve"> à une nouvelle de zone de modélisation en sélectionnant l’option « Edit </w:t>
      </w:r>
      <w:proofErr w:type="spellStart"/>
      <w:r w:rsidR="00831E95">
        <w:t>Submodel</w:t>
      </w:r>
      <w:proofErr w:type="spellEnd"/>
      <w:r w:rsidR="00831E95">
        <w:t xml:space="preserve"> ». Cette zone a une </w:t>
      </w:r>
      <w:r w:rsidR="00831E95" w:rsidRPr="00BD5FC8">
        <w:rPr>
          <w:i/>
        </w:rPr>
        <w:t>entrée</w:t>
      </w:r>
      <w:r w:rsidR="00831E95">
        <w:t xml:space="preserve"> et une </w:t>
      </w:r>
      <w:r w:rsidR="00831E95" w:rsidRPr="00BD5FC8">
        <w:rPr>
          <w:i/>
        </w:rPr>
        <w:t>sortie</w:t>
      </w:r>
      <w:r w:rsidR="00831E95">
        <w:t xml:space="preserve"> propre</w:t>
      </w:r>
      <w:r>
        <w:t>s</w:t>
      </w:r>
      <w:r w:rsidR="00831E95">
        <w:t xml:space="preserve"> et il est alors possible de faire suivre à l’entité un chemin particulier</w:t>
      </w:r>
      <w:r>
        <w:t>, qui peut lui-même être composé de Processus par exemple</w:t>
      </w:r>
      <w:r w:rsidR="00831E95">
        <w:t xml:space="preserve">. Cette option </w:t>
      </w:r>
      <w:r>
        <w:t xml:space="preserve">est une des manières </w:t>
      </w:r>
      <w:r w:rsidR="00831E95">
        <w:t>de préserver la lisibilité de modèles complexes en procédant par « niveaux ».</w:t>
      </w:r>
      <w:r>
        <w:t xml:space="preserve"> On peut alors naviguer dans les différents niveaux via l’onglet </w:t>
      </w:r>
      <w:proofErr w:type="spellStart"/>
      <w:r>
        <w:t>Navigate</w:t>
      </w:r>
      <w:proofErr w:type="spellEnd"/>
      <w:r>
        <w:t xml:space="preserve"> sur la gauche.</w:t>
      </w:r>
    </w:p>
    <w:p w:rsidR="00F12775" w:rsidRDefault="00BD5FC8" w:rsidP="00254910">
      <w:pPr>
        <w:jc w:val="center"/>
      </w:pPr>
      <w:r>
        <w:rPr>
          <w:noProof/>
          <w:lang w:eastAsia="fr-FR"/>
        </w:rPr>
        <w:drawing>
          <wp:inline distT="0" distB="0" distL="0" distR="0">
            <wp:extent cx="4838700" cy="2288142"/>
            <wp:effectExtent l="114300" t="95250" r="114300" b="9334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16-12-28 11_37_48-Arena Training &amp; Evaluation Mode - Commercial Use Prohibited - [Model1].png"/>
                    <pic:cNvPicPr/>
                  </pic:nvPicPr>
                  <pic:blipFill>
                    <a:blip r:embed="rId27">
                      <a:extLst>
                        <a:ext uri="{28A0092B-C50C-407E-A947-70E740481C1C}">
                          <a14:useLocalDpi xmlns:a14="http://schemas.microsoft.com/office/drawing/2010/main" val="0"/>
                        </a:ext>
                      </a:extLst>
                    </a:blip>
                    <a:stretch>
                      <a:fillRect/>
                    </a:stretch>
                  </pic:blipFill>
                  <pic:spPr>
                    <a:xfrm>
                      <a:off x="0" y="0"/>
                      <a:ext cx="4870261" cy="2303067"/>
                    </a:xfrm>
                    <a:prstGeom prst="rect">
                      <a:avLst/>
                    </a:prstGeom>
                    <a:effectLst>
                      <a:outerShdw blurRad="63500" sx="102000" sy="102000" algn="ctr" rotWithShape="0">
                        <a:prstClr val="black">
                          <a:alpha val="40000"/>
                        </a:prstClr>
                      </a:outerShdw>
                    </a:effectLst>
                  </pic:spPr>
                </pic:pic>
              </a:graphicData>
            </a:graphic>
          </wp:inline>
        </w:drawing>
      </w:r>
    </w:p>
    <w:p w:rsidR="00F12775" w:rsidRDefault="00F12775" w:rsidP="00254910">
      <w:pPr>
        <w:jc w:val="center"/>
      </w:pPr>
    </w:p>
    <w:p w:rsidR="00BD5FC8" w:rsidRDefault="00BD5FC8" w:rsidP="00254910">
      <w:pPr>
        <w:jc w:val="center"/>
      </w:pPr>
      <w:r>
        <w:rPr>
          <w:noProof/>
          <w:lang w:eastAsia="fr-FR"/>
        </w:rPr>
        <w:lastRenderedPageBreak/>
        <w:drawing>
          <wp:inline distT="0" distB="0" distL="0" distR="0">
            <wp:extent cx="4316681" cy="3034250"/>
            <wp:effectExtent l="114300" t="95250" r="122555" b="9017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16-12-28 11_37_54-Arena Training &amp; Evaluation Mode - Commercial Use Prohibited - [Model1].png"/>
                    <pic:cNvPicPr/>
                  </pic:nvPicPr>
                  <pic:blipFill rotWithShape="1">
                    <a:blip r:embed="rId28" cstate="print">
                      <a:extLst>
                        <a:ext uri="{28A0092B-C50C-407E-A947-70E740481C1C}">
                          <a14:useLocalDpi xmlns:a14="http://schemas.microsoft.com/office/drawing/2010/main" val="0"/>
                        </a:ext>
                      </a:extLst>
                    </a:blip>
                    <a:srcRect r="50831"/>
                    <a:stretch/>
                  </pic:blipFill>
                  <pic:spPr bwMode="auto">
                    <a:xfrm>
                      <a:off x="0" y="0"/>
                      <a:ext cx="4325582" cy="304050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54910" w:rsidRDefault="00254910" w:rsidP="005773E5">
      <w:pPr>
        <w:spacing w:after="0"/>
        <w:jc w:val="both"/>
        <w:rPr>
          <w:u w:val="single"/>
        </w:rPr>
      </w:pPr>
    </w:p>
    <w:p w:rsidR="00A25144" w:rsidRDefault="00A25144" w:rsidP="005773E5">
      <w:pPr>
        <w:spacing w:after="0"/>
        <w:jc w:val="both"/>
        <w:rPr>
          <w:u w:val="single"/>
        </w:rPr>
      </w:pPr>
      <w:r>
        <w:rPr>
          <w:u w:val="single"/>
        </w:rPr>
        <w:t>Exécution du modèle</w:t>
      </w:r>
    </w:p>
    <w:p w:rsidR="002941B7" w:rsidRDefault="002941B7" w:rsidP="005773E5">
      <w:pPr>
        <w:jc w:val="both"/>
      </w:pPr>
      <w:r>
        <w:t xml:space="preserve">L'exécution se fait via l'interface par l'intermédiaire du bouton </w:t>
      </w:r>
      <w:r w:rsidR="00B543B4">
        <w:t>Go</w:t>
      </w:r>
      <w:r>
        <w:t>.</w:t>
      </w:r>
    </w:p>
    <w:p w:rsidR="00A21E4C" w:rsidRDefault="00B543B4" w:rsidP="00254910">
      <w:pPr>
        <w:jc w:val="center"/>
      </w:pPr>
      <w:r>
        <w:rPr>
          <w:noProof/>
          <w:lang w:eastAsia="fr-FR"/>
        </w:rPr>
        <w:drawing>
          <wp:inline distT="0" distB="0" distL="0" distR="0">
            <wp:extent cx="5546690" cy="636475"/>
            <wp:effectExtent l="133350" t="76200" r="130810" b="6858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6-12-28 11_39_32-Arena Training &amp; Evaluation Mode - Commercial Use Prohibited - [Model1].png"/>
                    <pic:cNvPicPr/>
                  </pic:nvPicPr>
                  <pic:blipFill>
                    <a:blip r:embed="rId29">
                      <a:extLst>
                        <a:ext uri="{28A0092B-C50C-407E-A947-70E740481C1C}">
                          <a14:useLocalDpi xmlns:a14="http://schemas.microsoft.com/office/drawing/2010/main" val="0"/>
                        </a:ext>
                      </a:extLst>
                    </a:blip>
                    <a:stretch>
                      <a:fillRect/>
                    </a:stretch>
                  </pic:blipFill>
                  <pic:spPr>
                    <a:xfrm>
                      <a:off x="0" y="0"/>
                      <a:ext cx="5549594" cy="636808"/>
                    </a:xfrm>
                    <a:prstGeom prst="rect">
                      <a:avLst/>
                    </a:prstGeom>
                    <a:ln>
                      <a:noFill/>
                    </a:ln>
                    <a:effectLst>
                      <a:outerShdw blurRad="63500" sx="102000" sy="102000" algn="ctr" rotWithShape="0">
                        <a:prstClr val="black">
                          <a:alpha val="40000"/>
                        </a:prstClr>
                      </a:outerShdw>
                    </a:effectLst>
                  </pic:spPr>
                </pic:pic>
              </a:graphicData>
            </a:graphic>
          </wp:inline>
        </w:drawing>
      </w:r>
    </w:p>
    <w:p w:rsidR="002941B7" w:rsidRDefault="002941B7" w:rsidP="005773E5">
      <w:pPr>
        <w:jc w:val="both"/>
      </w:pPr>
      <w:r>
        <w:t>Le modèle offre alors une animation simple</w:t>
      </w:r>
      <w:r w:rsidR="00B543B4">
        <w:t xml:space="preserve"> (il est possible de changer le visuel des entités, nous verrons cela plus tard)</w:t>
      </w:r>
      <w:r>
        <w:t>.</w:t>
      </w:r>
      <w:r w:rsidR="00B543B4">
        <w:t xml:space="preserve"> On peut accélérer ou ralentir la vitesse de simulation avec le petit curseur à droite du bouton ‘stop’.</w:t>
      </w:r>
    </w:p>
    <w:p w:rsidR="00A21E4C" w:rsidRDefault="00B543B4" w:rsidP="00254910">
      <w:pPr>
        <w:jc w:val="center"/>
      </w:pPr>
      <w:r>
        <w:rPr>
          <w:noProof/>
          <w:lang w:eastAsia="fr-FR"/>
        </w:rPr>
        <w:drawing>
          <wp:inline distT="0" distB="0" distL="0" distR="0">
            <wp:extent cx="5416062" cy="1157989"/>
            <wp:effectExtent l="133350" t="76200" r="127635" b="8064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016-12-28 11_41_08-Arena Training &amp; Evaluation Mode - Commercial Use Prohibited - [Model1 - Run Mod.png"/>
                    <pic:cNvPicPr/>
                  </pic:nvPicPr>
                  <pic:blipFill rotWithShape="1">
                    <a:blip r:embed="rId30">
                      <a:extLst>
                        <a:ext uri="{28A0092B-C50C-407E-A947-70E740481C1C}">
                          <a14:useLocalDpi xmlns:a14="http://schemas.microsoft.com/office/drawing/2010/main" val="0"/>
                        </a:ext>
                      </a:extLst>
                    </a:blip>
                    <a:srcRect t="15538" r="5105" b="29379"/>
                    <a:stretch/>
                  </pic:blipFill>
                  <pic:spPr bwMode="auto">
                    <a:xfrm>
                      <a:off x="0" y="0"/>
                      <a:ext cx="5423970" cy="11596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21E4C" w:rsidRDefault="0030248E" w:rsidP="005773E5">
      <w:pPr>
        <w:jc w:val="both"/>
      </w:pPr>
      <w:r>
        <w:t xml:space="preserve">Les résultats apparaissent dans le </w:t>
      </w:r>
      <w:r w:rsidR="00B543B4">
        <w:t>rapport</w:t>
      </w:r>
      <w:r>
        <w:t xml:space="preserve"> détaillé.</w:t>
      </w:r>
      <w:r w:rsidR="00B543B4">
        <w:t xml:space="preserve"> Ce rapport est « dynamique » et il est possible d’accéder à certaines informations particulières via le menu déroulant sur la gauche.</w:t>
      </w:r>
    </w:p>
    <w:p w:rsidR="0030248E" w:rsidRDefault="00B543B4" w:rsidP="00254910">
      <w:pPr>
        <w:jc w:val="center"/>
      </w:pPr>
      <w:r>
        <w:rPr>
          <w:noProof/>
          <w:lang w:eastAsia="fr-FR"/>
        </w:rPr>
        <w:lastRenderedPageBreak/>
        <w:drawing>
          <wp:inline distT="0" distB="0" distL="0" distR="0">
            <wp:extent cx="5498276" cy="2461255"/>
            <wp:effectExtent l="133350" t="95250" r="140970" b="9207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016-12-28 11_43_32-Arena Training &amp; Evaluation Mode - Commercial Use Prohibited - [Model1 - Categ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5885" cy="2469138"/>
                    </a:xfrm>
                    <a:prstGeom prst="rect">
                      <a:avLst/>
                    </a:prstGeom>
                    <a:ln>
                      <a:noFill/>
                    </a:ln>
                    <a:effectLst>
                      <a:outerShdw blurRad="63500" sx="102000" sy="102000" algn="ctr" rotWithShape="0">
                        <a:prstClr val="black">
                          <a:alpha val="40000"/>
                        </a:prstClr>
                      </a:outerShdw>
                    </a:effectLst>
                  </pic:spPr>
                </pic:pic>
              </a:graphicData>
            </a:graphic>
          </wp:inline>
        </w:drawing>
      </w:r>
    </w:p>
    <w:p w:rsidR="0030248E" w:rsidRDefault="0030248E" w:rsidP="005773E5">
      <w:pPr>
        <w:jc w:val="both"/>
      </w:pPr>
    </w:p>
    <w:p w:rsidR="00A21E4C" w:rsidRDefault="00B543B4" w:rsidP="00254910">
      <w:pPr>
        <w:jc w:val="center"/>
      </w:pPr>
      <w:r>
        <w:rPr>
          <w:noProof/>
          <w:lang w:eastAsia="fr-FR"/>
        </w:rPr>
        <w:drawing>
          <wp:inline distT="0" distB="0" distL="0" distR="0">
            <wp:extent cx="5760720" cy="4930775"/>
            <wp:effectExtent l="133350" t="114300" r="125730" b="11747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016-12-28 11_43_58-Arena Training &amp; Evaluation Mode - Commercial Use Prohibited - [Model1 - Categor.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4930775"/>
                    </a:xfrm>
                    <a:prstGeom prst="rect">
                      <a:avLst/>
                    </a:prstGeom>
                    <a:ln>
                      <a:noFill/>
                    </a:ln>
                    <a:effectLst>
                      <a:outerShdw blurRad="63500" sx="102000" sy="102000" algn="ctr" rotWithShape="0">
                        <a:prstClr val="black">
                          <a:alpha val="40000"/>
                        </a:prstClr>
                      </a:outerShdw>
                    </a:effectLst>
                  </pic:spPr>
                </pic:pic>
              </a:graphicData>
            </a:graphic>
          </wp:inline>
        </w:drawing>
      </w:r>
    </w:p>
    <w:p w:rsidR="00A21E4C" w:rsidRDefault="00A21E4C" w:rsidP="005773E5">
      <w:pPr>
        <w:jc w:val="both"/>
      </w:pPr>
    </w:p>
    <w:p w:rsidR="008319A0" w:rsidRDefault="008319A0" w:rsidP="005773E5">
      <w:pPr>
        <w:jc w:val="both"/>
      </w:pPr>
    </w:p>
    <w:p w:rsidR="0030248E" w:rsidRPr="00C717FF" w:rsidRDefault="0030248E" w:rsidP="005773E5">
      <w:pPr>
        <w:jc w:val="both"/>
        <w:rPr>
          <w:b/>
        </w:rPr>
      </w:pPr>
      <w:r>
        <w:rPr>
          <w:b/>
        </w:rPr>
        <w:lastRenderedPageBreak/>
        <w:t>2</w:t>
      </w:r>
      <w:r w:rsidR="000A57F4">
        <w:rPr>
          <w:b/>
        </w:rPr>
        <w:t>.2.</w:t>
      </w:r>
      <w:r w:rsidRPr="00C717FF">
        <w:rPr>
          <w:b/>
        </w:rPr>
        <w:t xml:space="preserve"> </w:t>
      </w:r>
      <w:r w:rsidR="000A57F4">
        <w:rPr>
          <w:b/>
        </w:rPr>
        <w:t xml:space="preserve">Buffers de capacité </w:t>
      </w:r>
      <w:r>
        <w:rPr>
          <w:b/>
        </w:rPr>
        <w:t>finie</w:t>
      </w:r>
    </w:p>
    <w:p w:rsidR="00F17725" w:rsidRDefault="00F17725" w:rsidP="005773E5">
      <w:pPr>
        <w:jc w:val="both"/>
      </w:pPr>
      <w:r>
        <w:t xml:space="preserve">Les fonctionnalités évoquées ci-dessus concernent les Basic </w:t>
      </w:r>
      <w:proofErr w:type="spellStart"/>
      <w:r>
        <w:t>processes</w:t>
      </w:r>
      <w:proofErr w:type="spellEnd"/>
      <w:r>
        <w:t xml:space="preserve">. Si l’on souhaite définir une file de taille finie, il faut alors modifier le modèle précédemment construit. Dans un premier temps, il faut définir une file à part entière. Pour ce faire, il faut aller dans la section Queue de la zone Basic </w:t>
      </w:r>
      <w:proofErr w:type="spellStart"/>
      <w:r>
        <w:t>Process</w:t>
      </w:r>
      <w:proofErr w:type="spellEnd"/>
      <w:r>
        <w:t> :</w:t>
      </w:r>
    </w:p>
    <w:p w:rsidR="00F17725" w:rsidRDefault="00F17725" w:rsidP="00254910">
      <w:pPr>
        <w:jc w:val="center"/>
      </w:pPr>
      <w:r>
        <w:rPr>
          <w:noProof/>
          <w:lang w:eastAsia="fr-FR"/>
        </w:rPr>
        <w:drawing>
          <wp:inline distT="0" distB="0" distL="0" distR="0">
            <wp:extent cx="3175076" cy="5003758"/>
            <wp:effectExtent l="114300" t="114300" r="120650" b="1212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12-28 17_13_53-Arena Training &amp; Evaluation Mode - Commercial Use Prohibited.png"/>
                    <pic:cNvPicPr/>
                  </pic:nvPicPr>
                  <pic:blipFill>
                    <a:blip r:embed="rId33">
                      <a:extLst>
                        <a:ext uri="{28A0092B-C50C-407E-A947-70E740481C1C}">
                          <a14:useLocalDpi xmlns:a14="http://schemas.microsoft.com/office/drawing/2010/main" val="0"/>
                        </a:ext>
                      </a:extLst>
                    </a:blip>
                    <a:stretch>
                      <a:fillRect/>
                    </a:stretch>
                  </pic:blipFill>
                  <pic:spPr>
                    <a:xfrm>
                      <a:off x="0" y="0"/>
                      <a:ext cx="3182255" cy="5015072"/>
                    </a:xfrm>
                    <a:prstGeom prst="rect">
                      <a:avLst/>
                    </a:prstGeom>
                    <a:ln>
                      <a:noFill/>
                    </a:ln>
                    <a:effectLst>
                      <a:outerShdw blurRad="63500" sx="102000" sy="102000" algn="ctr" rotWithShape="0">
                        <a:prstClr val="black">
                          <a:alpha val="40000"/>
                        </a:prstClr>
                      </a:outerShdw>
                    </a:effectLst>
                  </pic:spPr>
                </pic:pic>
              </a:graphicData>
            </a:graphic>
          </wp:inline>
        </w:drawing>
      </w:r>
      <w:r>
        <w:rPr>
          <w:noProof/>
          <w:lang w:eastAsia="fr-FR"/>
        </w:rPr>
        <w:drawing>
          <wp:inline distT="0" distB="0" distL="0" distR="0">
            <wp:extent cx="3730633" cy="1223158"/>
            <wp:effectExtent l="114300" t="76200" r="117475" b="723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2-28 17_14_04-Arena Training &amp; Evaluation Mode - Commercial Use Prohibited.png"/>
                    <pic:cNvPicPr/>
                  </pic:nvPicPr>
                  <pic:blipFill>
                    <a:blip r:embed="rId34">
                      <a:extLst>
                        <a:ext uri="{28A0092B-C50C-407E-A947-70E740481C1C}">
                          <a14:useLocalDpi xmlns:a14="http://schemas.microsoft.com/office/drawing/2010/main" val="0"/>
                        </a:ext>
                      </a:extLst>
                    </a:blip>
                    <a:stretch>
                      <a:fillRect/>
                    </a:stretch>
                  </pic:blipFill>
                  <pic:spPr>
                    <a:xfrm>
                      <a:off x="0" y="0"/>
                      <a:ext cx="3734488" cy="1224422"/>
                    </a:xfrm>
                    <a:prstGeom prst="rect">
                      <a:avLst/>
                    </a:prstGeom>
                    <a:ln>
                      <a:noFill/>
                    </a:ln>
                    <a:effectLst>
                      <a:outerShdw blurRad="63500" sx="102000" sy="102000" algn="ctr" rotWithShape="0">
                        <a:prstClr val="black">
                          <a:alpha val="40000"/>
                        </a:prstClr>
                      </a:outerShdw>
                    </a:effectLst>
                  </pic:spPr>
                </pic:pic>
              </a:graphicData>
            </a:graphic>
          </wp:inline>
        </w:drawing>
      </w:r>
    </w:p>
    <w:p w:rsidR="00F17725" w:rsidRDefault="00F17725" w:rsidP="005773E5">
      <w:pPr>
        <w:jc w:val="both"/>
      </w:pPr>
      <w:r>
        <w:t>En double cliquant sur la zone concernée, une file est automatiquement générée.</w:t>
      </w:r>
    </w:p>
    <w:p w:rsidR="00F17725" w:rsidRDefault="00F17725" w:rsidP="005773E5">
      <w:pPr>
        <w:jc w:val="both"/>
      </w:pPr>
      <w:r>
        <w:t>Ensuite, il faut modifier le processus définit dans la première partie en processus « Delay-Release ».</w:t>
      </w:r>
    </w:p>
    <w:p w:rsidR="00F17725" w:rsidRDefault="00F17725" w:rsidP="00254910">
      <w:pPr>
        <w:jc w:val="center"/>
      </w:pPr>
      <w:r>
        <w:rPr>
          <w:noProof/>
          <w:lang w:eastAsia="fr-FR"/>
        </w:rPr>
        <w:lastRenderedPageBreak/>
        <w:drawing>
          <wp:inline distT="0" distB="0" distL="0" distR="0">
            <wp:extent cx="3737987" cy="3597310"/>
            <wp:effectExtent l="95250" t="114300" r="91440" b="1174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2-28 17_20_54-Arena Training &amp; Evaluation Mode - Commercial Use Prohibited.png"/>
                    <pic:cNvPicPr/>
                  </pic:nvPicPr>
                  <pic:blipFill rotWithShape="1">
                    <a:blip r:embed="rId35">
                      <a:extLst>
                        <a:ext uri="{28A0092B-C50C-407E-A947-70E740481C1C}">
                          <a14:useLocalDpi xmlns:a14="http://schemas.microsoft.com/office/drawing/2010/main" val="0"/>
                        </a:ext>
                      </a:extLst>
                    </a:blip>
                    <a:srcRect l="3291" t="4283" r="2530" b="3192"/>
                    <a:stretch/>
                  </pic:blipFill>
                  <pic:spPr bwMode="auto">
                    <a:xfrm>
                      <a:off x="0" y="0"/>
                      <a:ext cx="3747559" cy="36065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81B91" w:rsidRDefault="00081B91" w:rsidP="005773E5">
      <w:pPr>
        <w:jc w:val="both"/>
      </w:pPr>
      <w:r>
        <w:t>La suite consiste à ajouter une file d’attente spécifique, ainsi que la fonctionnalité seize que nous avons supprimée dans le processus. Pour ce faire, il faut avoir accès à des blocs particuliers du menu déroulant sur la gauche. Nous allons ajouter ces blocs. Il suffit d’aller dans l’option « </w:t>
      </w:r>
      <w:proofErr w:type="spellStart"/>
      <w:r>
        <w:t>attach</w:t>
      </w:r>
      <w:proofErr w:type="spellEnd"/>
      <w:r>
        <w:t> » de la fenêtre ouverte dans la zone « Project Bar ».</w:t>
      </w:r>
    </w:p>
    <w:p w:rsidR="00081B91" w:rsidRDefault="00081B91" w:rsidP="00254910">
      <w:pPr>
        <w:jc w:val="center"/>
      </w:pPr>
      <w:r>
        <w:rPr>
          <w:noProof/>
          <w:lang w:eastAsia="fr-FR"/>
        </w:rPr>
        <w:lastRenderedPageBreak/>
        <w:drawing>
          <wp:inline distT="0" distB="0" distL="0" distR="0">
            <wp:extent cx="4105848" cy="7078063"/>
            <wp:effectExtent l="114300" t="152400" r="123825" b="1612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2-28 11_07_30-Arena Training &amp; Evaluation Mode - Commercial Use Prohibited - [Model1].png"/>
                    <pic:cNvPicPr/>
                  </pic:nvPicPr>
                  <pic:blipFill>
                    <a:blip r:embed="rId36">
                      <a:extLst>
                        <a:ext uri="{28A0092B-C50C-407E-A947-70E740481C1C}">
                          <a14:useLocalDpi xmlns:a14="http://schemas.microsoft.com/office/drawing/2010/main" val="0"/>
                        </a:ext>
                      </a:extLst>
                    </a:blip>
                    <a:stretch>
                      <a:fillRect/>
                    </a:stretch>
                  </pic:blipFill>
                  <pic:spPr>
                    <a:xfrm>
                      <a:off x="0" y="0"/>
                      <a:ext cx="4105848" cy="7078063"/>
                    </a:xfrm>
                    <a:prstGeom prst="rect">
                      <a:avLst/>
                    </a:prstGeom>
                    <a:ln>
                      <a:noFill/>
                    </a:ln>
                    <a:effectLst>
                      <a:outerShdw blurRad="63500" sx="102000" sy="102000" algn="ctr" rotWithShape="0">
                        <a:prstClr val="black">
                          <a:alpha val="40000"/>
                        </a:prstClr>
                      </a:outerShdw>
                    </a:effectLst>
                  </pic:spPr>
                </pic:pic>
              </a:graphicData>
            </a:graphic>
          </wp:inline>
        </w:drawing>
      </w:r>
    </w:p>
    <w:p w:rsidR="001555C1" w:rsidRDefault="0027760D" w:rsidP="005773E5">
      <w:pPr>
        <w:jc w:val="both"/>
      </w:pPr>
      <w:r>
        <w:t xml:space="preserve">Il faut ensuite ajouter la librairie </w:t>
      </w:r>
      <w:proofErr w:type="spellStart"/>
      <w:r>
        <w:t>Blocks.tpo</w:t>
      </w:r>
      <w:proofErr w:type="spellEnd"/>
      <w:r>
        <w:t xml:space="preserve"> située dans le dossier Template accessible comme </w:t>
      </w:r>
      <w:r w:rsidR="001555C1">
        <w:t>dans la figure suivante :</w:t>
      </w:r>
    </w:p>
    <w:p w:rsidR="0027760D" w:rsidRDefault="0027760D" w:rsidP="00254910">
      <w:pPr>
        <w:jc w:val="center"/>
      </w:pPr>
      <w:r>
        <w:rPr>
          <w:noProof/>
          <w:lang w:eastAsia="fr-FR"/>
        </w:rPr>
        <w:lastRenderedPageBreak/>
        <w:drawing>
          <wp:inline distT="0" distB="0" distL="0" distR="0">
            <wp:extent cx="5753903" cy="251495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2-28 11_08_14-Arena Training &amp; Evaluation Mode - Commercial Use Prohibited - [Model1].png"/>
                    <pic:cNvPicPr/>
                  </pic:nvPicPr>
                  <pic:blipFill>
                    <a:blip r:embed="rId37">
                      <a:extLst>
                        <a:ext uri="{28A0092B-C50C-407E-A947-70E740481C1C}">
                          <a14:useLocalDpi xmlns:a14="http://schemas.microsoft.com/office/drawing/2010/main" val="0"/>
                        </a:ext>
                      </a:extLst>
                    </a:blip>
                    <a:stretch>
                      <a:fillRect/>
                    </a:stretch>
                  </pic:blipFill>
                  <pic:spPr>
                    <a:xfrm>
                      <a:off x="0" y="0"/>
                      <a:ext cx="5753903" cy="2514951"/>
                    </a:xfrm>
                    <a:prstGeom prst="rect">
                      <a:avLst/>
                    </a:prstGeom>
                  </pic:spPr>
                </pic:pic>
              </a:graphicData>
            </a:graphic>
          </wp:inline>
        </w:drawing>
      </w:r>
    </w:p>
    <w:p w:rsidR="00081B91" w:rsidRDefault="00081B91" w:rsidP="005773E5">
      <w:pPr>
        <w:jc w:val="both"/>
      </w:pPr>
    </w:p>
    <w:p w:rsidR="00081B91" w:rsidRDefault="0027760D" w:rsidP="005773E5">
      <w:pPr>
        <w:jc w:val="both"/>
      </w:pPr>
      <w:r>
        <w:t>Une fois la librairie attachée, nous pouvons ajouter un bloc Queue et un bloc Seize :</w:t>
      </w:r>
    </w:p>
    <w:p w:rsidR="0027760D" w:rsidRDefault="00CF7755" w:rsidP="00254910">
      <w:pPr>
        <w:jc w:val="center"/>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309880</wp:posOffset>
                </wp:positionH>
                <wp:positionV relativeFrom="paragraph">
                  <wp:posOffset>1111885</wp:posOffset>
                </wp:positionV>
                <wp:extent cx="3143250" cy="38100"/>
                <wp:effectExtent l="0" t="76200" r="19050" b="57150"/>
                <wp:wrapNone/>
                <wp:docPr id="12" name="Connecteur droit avec flèche 12"/>
                <wp:cNvGraphicFramePr/>
                <a:graphic xmlns:a="http://schemas.openxmlformats.org/drawingml/2006/main">
                  <a:graphicData uri="http://schemas.microsoft.com/office/word/2010/wordprocessingShape">
                    <wps:wsp>
                      <wps:cNvCnPr/>
                      <wps:spPr>
                        <a:xfrm flipV="1">
                          <a:off x="0" y="0"/>
                          <a:ext cx="314325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9B21E5" id="Connecteur droit avec flèche 12" o:spid="_x0000_s1026" type="#_x0000_t32" style="position:absolute;margin-left:24.4pt;margin-top:87.55pt;width:247.5pt;height: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" strokecolor="#4579b8 [3044]">
                <v:stroke endarrow="block"/>
              </v:shape>
            </w:pict>
          </mc:Fallback>
        </mc:AlternateContent>
      </w: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300355</wp:posOffset>
                </wp:positionH>
                <wp:positionV relativeFrom="paragraph">
                  <wp:posOffset>473710</wp:posOffset>
                </wp:positionV>
                <wp:extent cx="2609850" cy="485775"/>
                <wp:effectExtent l="0" t="0" r="76200" b="85725"/>
                <wp:wrapNone/>
                <wp:docPr id="11" name="Connecteur droit avec flèche 11"/>
                <wp:cNvGraphicFramePr/>
                <a:graphic xmlns:a="http://schemas.openxmlformats.org/drawingml/2006/main">
                  <a:graphicData uri="http://schemas.microsoft.com/office/word/2010/wordprocessingShape">
                    <wps:wsp>
                      <wps:cNvCnPr/>
                      <wps:spPr>
                        <a:xfrm>
                          <a:off x="0" y="0"/>
                          <a:ext cx="260985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AD46A4" id="Connecteur droit avec flèche 11" o:spid="_x0000_s1026" type="#_x0000_t32" style="position:absolute;margin-left:23.65pt;margin-top:37.3pt;width:205.5pt;height:38.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" strokecolor="#4579b8 [3044]">
                <v:stroke endarrow="block"/>
              </v:shape>
            </w:pict>
          </mc:Fallback>
        </mc:AlternateContent>
      </w:r>
      <w:r>
        <w:rPr>
          <w:noProof/>
          <w:lang w:eastAsia="fr-FR"/>
        </w:rPr>
        <mc:AlternateContent>
          <mc:Choice Requires="wps">
            <w:drawing>
              <wp:anchor distT="0" distB="0" distL="114300" distR="114300" simplePos="0" relativeHeight="251665408" behindDoc="0" locked="0" layoutInCell="1" allowOverlap="1" wp14:anchorId="2216F6F4" wp14:editId="660CA0FE">
                <wp:simplePos x="0" y="0"/>
                <wp:positionH relativeFrom="margin">
                  <wp:align>left</wp:align>
                </wp:positionH>
                <wp:positionV relativeFrom="paragraph">
                  <wp:posOffset>1064260</wp:posOffset>
                </wp:positionV>
                <wp:extent cx="304800" cy="171450"/>
                <wp:effectExtent l="0" t="0" r="19050" b="19050"/>
                <wp:wrapNone/>
                <wp:docPr id="10" name="Ellipse 10"/>
                <wp:cNvGraphicFramePr/>
                <a:graphic xmlns:a="http://schemas.openxmlformats.org/drawingml/2006/main">
                  <a:graphicData uri="http://schemas.microsoft.com/office/word/2010/wordprocessingShape">
                    <wps:wsp>
                      <wps:cNvSpPr/>
                      <wps:spPr>
                        <a:xfrm>
                          <a:off x="0" y="0"/>
                          <a:ext cx="30480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4EC03E" id="Ellipse 10" o:spid="_x0000_s1026" style="position:absolute;margin-left:0;margin-top:83.8pt;width:24pt;height:13.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" filled="f" strokecolor="#243f60 [1604]" strokeweight="2pt">
                <w10:wrap anchorx="margin"/>
              </v:oval>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368935</wp:posOffset>
                </wp:positionV>
                <wp:extent cx="304800" cy="171450"/>
                <wp:effectExtent l="0" t="0" r="19050" b="19050"/>
                <wp:wrapNone/>
                <wp:docPr id="8" name="Ellipse 8"/>
                <wp:cNvGraphicFramePr/>
                <a:graphic xmlns:a="http://schemas.openxmlformats.org/drawingml/2006/main">
                  <a:graphicData uri="http://schemas.microsoft.com/office/word/2010/wordprocessingShape">
                    <wps:wsp>
                      <wps:cNvSpPr/>
                      <wps:spPr>
                        <a:xfrm>
                          <a:off x="0" y="0"/>
                          <a:ext cx="30480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F100C" id="Ellipse 8" o:spid="_x0000_s1026" style="position:absolute;margin-left:-.35pt;margin-top:29.05pt;width:24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" filled="f" strokecolor="#243f60 [1604]" strokeweight="2pt"/>
            </w:pict>
          </mc:Fallback>
        </mc:AlternateContent>
      </w:r>
      <w:r>
        <w:rPr>
          <w:noProof/>
          <w:lang w:eastAsia="fr-FR"/>
        </w:rPr>
        <w:drawing>
          <wp:inline distT="0" distB="0" distL="0" distR="0">
            <wp:extent cx="5753279" cy="2107871"/>
            <wp:effectExtent l="133350" t="95250" r="133350" b="1022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12-28 17_27_35-Arena Training &amp; Evaluation Mode - Commercial Use Prohibite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110597"/>
                    </a:xfrm>
                    <a:prstGeom prst="rect">
                      <a:avLst/>
                    </a:prstGeom>
                    <a:ln>
                      <a:noFill/>
                    </a:ln>
                    <a:effectLst>
                      <a:outerShdw blurRad="63500" sx="102000" sy="102000" algn="ctr" rotWithShape="0">
                        <a:prstClr val="black">
                          <a:alpha val="40000"/>
                        </a:prstClr>
                      </a:outerShdw>
                    </a:effectLst>
                  </pic:spPr>
                </pic:pic>
              </a:graphicData>
            </a:graphic>
          </wp:inline>
        </w:drawing>
      </w:r>
    </w:p>
    <w:p w:rsidR="00554531" w:rsidRDefault="00554531" w:rsidP="005773E5">
      <w:pPr>
        <w:jc w:val="both"/>
      </w:pPr>
      <w:r>
        <w:t>Il faut alors entrer dans la file ajoutée afin de définir que c’est celle que nous avons créée à l’étape précédente. Et préciser que le Seize va être lié à la ressource 1 :</w:t>
      </w:r>
    </w:p>
    <w:p w:rsidR="00554531" w:rsidRDefault="00554531" w:rsidP="00254910">
      <w:pPr>
        <w:jc w:val="center"/>
      </w:pPr>
      <w:r>
        <w:rPr>
          <w:noProof/>
          <w:lang w:eastAsia="fr-FR"/>
        </w:rPr>
        <w:lastRenderedPageBreak/>
        <w:drawing>
          <wp:inline distT="0" distB="0" distL="0" distR="0">
            <wp:extent cx="5760720" cy="2867025"/>
            <wp:effectExtent l="133350" t="95250" r="125730" b="1047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12-28 17_29_55-Arena Training &amp; Evaluation Mode - Commercial Use Prohibited.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2867025"/>
                    </a:xfrm>
                    <a:prstGeom prst="rect">
                      <a:avLst/>
                    </a:prstGeom>
                    <a:ln>
                      <a:noFill/>
                    </a:ln>
                    <a:effectLst>
                      <a:outerShdw blurRad="63500" sx="102000" sy="102000" algn="ctr" rotWithShape="0">
                        <a:prstClr val="black">
                          <a:alpha val="40000"/>
                        </a:prstClr>
                      </a:outerShdw>
                    </a:effectLst>
                  </pic:spPr>
                </pic:pic>
              </a:graphicData>
            </a:graphic>
          </wp:inline>
        </w:drawing>
      </w:r>
    </w:p>
    <w:p w:rsidR="00554531" w:rsidRDefault="00554531" w:rsidP="005773E5">
      <w:pPr>
        <w:jc w:val="both"/>
      </w:pPr>
    </w:p>
    <w:p w:rsidR="00554531" w:rsidRDefault="00554531" w:rsidP="00254910">
      <w:pPr>
        <w:jc w:val="center"/>
      </w:pPr>
      <w:r>
        <w:rPr>
          <w:noProof/>
          <w:lang w:eastAsia="fr-FR"/>
        </w:rPr>
        <w:drawing>
          <wp:inline distT="0" distB="0" distL="0" distR="0">
            <wp:extent cx="4534757" cy="3254108"/>
            <wp:effectExtent l="114300" t="114300" r="113665" b="11811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016-12-28 17_30_46-Arena Training &amp; Evaluation Mode - Commercial Use Prohibited.png"/>
                    <pic:cNvPicPr/>
                  </pic:nvPicPr>
                  <pic:blipFill>
                    <a:blip r:embed="rId40">
                      <a:extLst>
                        <a:ext uri="{28A0092B-C50C-407E-A947-70E740481C1C}">
                          <a14:useLocalDpi xmlns:a14="http://schemas.microsoft.com/office/drawing/2010/main" val="0"/>
                        </a:ext>
                      </a:extLst>
                    </a:blip>
                    <a:stretch>
                      <a:fillRect/>
                    </a:stretch>
                  </pic:blipFill>
                  <pic:spPr>
                    <a:xfrm>
                      <a:off x="0" y="0"/>
                      <a:ext cx="4547233" cy="3263061"/>
                    </a:xfrm>
                    <a:prstGeom prst="rect">
                      <a:avLst/>
                    </a:prstGeom>
                    <a:ln>
                      <a:noFill/>
                    </a:ln>
                    <a:effectLst>
                      <a:outerShdw blurRad="63500" sx="102000" sy="102000" algn="ctr" rotWithShape="0">
                        <a:prstClr val="black">
                          <a:alpha val="40000"/>
                        </a:prstClr>
                      </a:outerShdw>
                    </a:effectLst>
                  </pic:spPr>
                </pic:pic>
              </a:graphicData>
            </a:graphic>
          </wp:inline>
        </w:drawing>
      </w:r>
    </w:p>
    <w:p w:rsidR="00EA29E3" w:rsidRDefault="00554531" w:rsidP="005773E5">
      <w:pPr>
        <w:jc w:val="both"/>
      </w:pPr>
      <w:r>
        <w:t xml:space="preserve">On peut alors relancer l’exécution. </w:t>
      </w:r>
      <w:r w:rsidR="00EA29E3">
        <w:t xml:space="preserve">Pendant </w:t>
      </w:r>
      <w:r>
        <w:t>celle-ci,</w:t>
      </w:r>
      <w:r w:rsidR="00EA29E3">
        <w:t xml:space="preserve"> on peut visualiser que le nombre de pièce dans la file est bien limité à </w:t>
      </w:r>
      <w:r>
        <w:t>2</w:t>
      </w:r>
      <w:r w:rsidR="00EA29E3">
        <w:t xml:space="preserve"> pièce.</w:t>
      </w:r>
      <w:r w:rsidR="001555C1">
        <w:t xml:space="preserve"> Pour ce faire, il faut ajouter une queue « visuelle » en allant dans l’onglet « queue » en haut. Une fois que la file désirée est </w:t>
      </w:r>
      <w:r w:rsidR="009D133B">
        <w:t>sélectionnée</w:t>
      </w:r>
      <w:r w:rsidR="001555C1">
        <w:t>, un pointeur s’affiche, il faut alors dessiner la file d’attente (au niveau du bloc « queue » par exemple).</w:t>
      </w:r>
    </w:p>
    <w:p w:rsidR="001555C1" w:rsidRDefault="00693AB4" w:rsidP="00254910">
      <w:pPr>
        <w:jc w:val="center"/>
      </w:pPr>
      <w:r>
        <w:rPr>
          <w:noProof/>
          <w:lang w:eastAsia="fr-FR"/>
        </w:rPr>
        <w:lastRenderedPageBreak/>
        <mc:AlternateContent>
          <mc:Choice Requires="wps">
            <w:drawing>
              <wp:anchor distT="45720" distB="45720" distL="114300" distR="114300" simplePos="0" relativeHeight="251672576" behindDoc="0" locked="0" layoutInCell="1" allowOverlap="1">
                <wp:simplePos x="0" y="0"/>
                <wp:positionH relativeFrom="column">
                  <wp:posOffset>1836110</wp:posOffset>
                </wp:positionH>
                <wp:positionV relativeFrom="paragraph">
                  <wp:posOffset>1362075</wp:posOffset>
                </wp:positionV>
                <wp:extent cx="238125" cy="257175"/>
                <wp:effectExtent l="0" t="0" r="28575"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8125" cy="257175"/>
                        </a:xfrm>
                        <a:prstGeom prst="rect">
                          <a:avLst/>
                        </a:prstGeom>
                        <a:solidFill>
                          <a:srgbClr val="FFFFFF"/>
                        </a:solidFill>
                        <a:ln w="9525">
                          <a:solidFill>
                            <a:srgbClr val="000000"/>
                          </a:solidFill>
                          <a:miter lim="800000"/>
                          <a:headEnd/>
                          <a:tailEnd/>
                        </a:ln>
                      </wps:spPr>
                      <wps:txbx>
                        <w:txbxContent>
                          <w:p w:rsidR="001555C1" w:rsidRDefault="001555C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44.6pt;margin-top:107.25pt;width:18.75pt;height:20.25pt;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">
                <v:textbox>
                  <w:txbxContent>
                    <w:p w:rsidR="001555C1" w:rsidRDefault="001555C1">
                      <w:r>
                        <w:t>1</w:t>
                      </w:r>
                    </w:p>
                  </w:txbxContent>
                </v:textbox>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59B9BCBD" wp14:editId="458A7CD8">
                <wp:simplePos x="0" y="0"/>
                <wp:positionH relativeFrom="column">
                  <wp:posOffset>1862617</wp:posOffset>
                </wp:positionH>
                <wp:positionV relativeFrom="paragraph">
                  <wp:posOffset>3382010</wp:posOffset>
                </wp:positionV>
                <wp:extent cx="233916" cy="266700"/>
                <wp:effectExtent l="0" t="0" r="13970" b="1905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 cy="266700"/>
                        </a:xfrm>
                        <a:prstGeom prst="rect">
                          <a:avLst/>
                        </a:prstGeom>
                        <a:solidFill>
                          <a:srgbClr val="FFFFFF"/>
                        </a:solidFill>
                        <a:ln w="9525">
                          <a:solidFill>
                            <a:srgbClr val="000000"/>
                          </a:solidFill>
                          <a:miter lim="800000"/>
                          <a:headEnd/>
                          <a:tailEnd/>
                        </a:ln>
                      </wps:spPr>
                      <wps:txbx>
                        <w:txbxContent>
                          <w:p w:rsidR="001555C1" w:rsidRDefault="001555C1" w:rsidP="001555C1">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9BCBD" id="_x0000_s1027" type="#_x0000_t202" style="position:absolute;left:0;text-align:left;margin-left:146.65pt;margin-top:266.3pt;width:18.4pt;height:2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">
                <v:textbox>
                  <w:txbxContent>
                    <w:p w:rsidR="001555C1" w:rsidRDefault="001555C1" w:rsidP="001555C1">
                      <w:r>
                        <w:t>2</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1619457</wp:posOffset>
                </wp:positionH>
                <wp:positionV relativeFrom="paragraph">
                  <wp:posOffset>2343785</wp:posOffset>
                </wp:positionV>
                <wp:extent cx="1047750" cy="1885950"/>
                <wp:effectExtent l="38100" t="38100" r="19050" b="19050"/>
                <wp:wrapNone/>
                <wp:docPr id="103" name="Connecteur droit avec flèche 103"/>
                <wp:cNvGraphicFramePr/>
                <a:graphic xmlns:a="http://schemas.openxmlformats.org/drawingml/2006/main">
                  <a:graphicData uri="http://schemas.microsoft.com/office/word/2010/wordprocessingShape">
                    <wps:wsp>
                      <wps:cNvCnPr/>
                      <wps:spPr>
                        <a:xfrm flipH="1" flipV="1">
                          <a:off x="0" y="0"/>
                          <a:ext cx="1047750" cy="1885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DEDE0" id="Connecteur droit avec flèche 103" o:spid="_x0000_s1026" type="#_x0000_t32" style="position:absolute;margin-left:127.5pt;margin-top:184.55pt;width:82.5pt;height:148.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" strokecolor="#4579b8 [3044]">
                <v:stroke endarrow="block"/>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1760117</wp:posOffset>
                </wp:positionH>
                <wp:positionV relativeFrom="paragraph">
                  <wp:posOffset>369008</wp:posOffset>
                </wp:positionV>
                <wp:extent cx="276225" cy="247650"/>
                <wp:effectExtent l="0" t="0" r="28575" b="19050"/>
                <wp:wrapNone/>
                <wp:docPr id="101" name="Ellipse 101"/>
                <wp:cNvGraphicFramePr/>
                <a:graphic xmlns:a="http://schemas.openxmlformats.org/drawingml/2006/main">
                  <a:graphicData uri="http://schemas.microsoft.com/office/word/2010/wordprocessingShape">
                    <wps:wsp>
                      <wps:cNvSpPr/>
                      <wps:spPr>
                        <a:xfrm>
                          <a:off x="0" y="0"/>
                          <a:ext cx="276225"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C72E4" id="Ellipse 101" o:spid="_x0000_s1026" style="position:absolute;margin-left:138.6pt;margin-top:29.05pt;width:21.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" filled="f" strokecolor="#243f60 [1604]" strokeweight="2pt"/>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1900776</wp:posOffset>
                </wp:positionH>
                <wp:positionV relativeFrom="paragraph">
                  <wp:posOffset>619760</wp:posOffset>
                </wp:positionV>
                <wp:extent cx="790575" cy="2657475"/>
                <wp:effectExtent l="0" t="0" r="66675" b="47625"/>
                <wp:wrapNone/>
                <wp:docPr id="102" name="Connecteur droit avec flèche 102"/>
                <wp:cNvGraphicFramePr/>
                <a:graphic xmlns:a="http://schemas.openxmlformats.org/drawingml/2006/main">
                  <a:graphicData uri="http://schemas.microsoft.com/office/word/2010/wordprocessingShape">
                    <wps:wsp>
                      <wps:cNvCnPr/>
                      <wps:spPr>
                        <a:xfrm>
                          <a:off x="0" y="0"/>
                          <a:ext cx="790575" cy="2657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48D46" id="Connecteur droit avec flèche 102" o:spid="_x0000_s1026" type="#_x0000_t32" style="position:absolute;margin-left:149.65pt;margin-top:48.8pt;width:62.25pt;height:20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" strokecolor="#4579b8 [3044]">
                <v:stroke endarrow="block"/>
              </v:shape>
            </w:pict>
          </mc:Fallback>
        </mc:AlternateContent>
      </w:r>
      <w:r w:rsidR="001555C1">
        <w:rPr>
          <w:noProof/>
          <w:lang w:eastAsia="fr-FR"/>
        </w:rPr>
        <w:drawing>
          <wp:inline distT="0" distB="0" distL="0" distR="0">
            <wp:extent cx="3400425" cy="4682552"/>
            <wp:effectExtent l="114300" t="114300" r="104775" b="11811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016-12-28 17_32_58-Arena Training &amp; Evaluation Mode - Commercial Use Prohibited.png"/>
                    <pic:cNvPicPr/>
                  </pic:nvPicPr>
                  <pic:blipFill>
                    <a:blip r:embed="rId41">
                      <a:extLst>
                        <a:ext uri="{28A0092B-C50C-407E-A947-70E740481C1C}">
                          <a14:useLocalDpi xmlns:a14="http://schemas.microsoft.com/office/drawing/2010/main" val="0"/>
                        </a:ext>
                      </a:extLst>
                    </a:blip>
                    <a:stretch>
                      <a:fillRect/>
                    </a:stretch>
                  </pic:blipFill>
                  <pic:spPr>
                    <a:xfrm>
                      <a:off x="0" y="0"/>
                      <a:ext cx="3401186" cy="4683600"/>
                    </a:xfrm>
                    <a:prstGeom prst="rect">
                      <a:avLst/>
                    </a:prstGeom>
                    <a:ln>
                      <a:noFill/>
                    </a:ln>
                    <a:effectLst>
                      <a:outerShdw blurRad="63500" sx="102000" sy="102000" algn="ctr" rotWithShape="0">
                        <a:prstClr val="black">
                          <a:alpha val="40000"/>
                        </a:prstClr>
                      </a:outerShdw>
                    </a:effectLst>
                  </pic:spPr>
                </pic:pic>
              </a:graphicData>
            </a:graphic>
          </wp:inline>
        </w:drawing>
      </w:r>
    </w:p>
    <w:p w:rsidR="00EA29E3" w:rsidRDefault="00EA29E3" w:rsidP="005773E5">
      <w:pPr>
        <w:jc w:val="both"/>
      </w:pPr>
    </w:p>
    <w:p w:rsidR="00EA29E3" w:rsidRDefault="00EA29E3" w:rsidP="005773E5">
      <w:pPr>
        <w:jc w:val="both"/>
      </w:pPr>
    </w:p>
    <w:p w:rsidR="00EA29E3" w:rsidRDefault="00EA29E3" w:rsidP="005773E5">
      <w:pPr>
        <w:jc w:val="both"/>
      </w:pPr>
      <w:r>
        <w:t xml:space="preserve">On peut alors visualiser dans les résultats, que le nombre de pièce dans le buffer ne dépasse pas </w:t>
      </w:r>
      <w:r w:rsidR="00384868">
        <w:t>2</w:t>
      </w:r>
      <w:r>
        <w:t xml:space="preserve"> pièce</w:t>
      </w:r>
      <w:r w:rsidR="00384868">
        <w:t>s</w:t>
      </w:r>
      <w:r>
        <w:t>.</w:t>
      </w:r>
    </w:p>
    <w:p w:rsidR="00EA29E3" w:rsidRDefault="00384868" w:rsidP="005773E5">
      <w:pPr>
        <w:jc w:val="both"/>
      </w:pPr>
      <w:r>
        <w:rPr>
          <w:noProof/>
          <w:lang w:eastAsia="fr-FR"/>
        </w:rPr>
        <w:drawing>
          <wp:inline distT="0" distB="0" distL="0" distR="0">
            <wp:extent cx="5760720" cy="2341245"/>
            <wp:effectExtent l="133350" t="95250" r="125730" b="9715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16-12-28 17_38_16-Arena Training &amp; Evaluation Mode - Commercial Use Prohibited.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341245"/>
                    </a:xfrm>
                    <a:prstGeom prst="rect">
                      <a:avLst/>
                    </a:prstGeom>
                    <a:ln>
                      <a:noFill/>
                    </a:ln>
                    <a:effectLst>
                      <a:outerShdw blurRad="63500" sx="102000" sy="102000" algn="ctr" rotWithShape="0">
                        <a:prstClr val="black">
                          <a:alpha val="40000"/>
                        </a:prstClr>
                      </a:outerShdw>
                    </a:effectLst>
                  </pic:spPr>
                </pic:pic>
              </a:graphicData>
            </a:graphic>
          </wp:inline>
        </w:drawing>
      </w:r>
    </w:p>
    <w:p w:rsidR="00FF6A46" w:rsidRDefault="00FF6A46" w:rsidP="005773E5">
      <w:pPr>
        <w:jc w:val="both"/>
        <w:rPr>
          <w:b/>
        </w:rPr>
      </w:pPr>
      <w:r>
        <w:rPr>
          <w:b/>
        </w:rPr>
        <w:t>2.3</w:t>
      </w:r>
      <w:r w:rsidRPr="00C717FF">
        <w:rPr>
          <w:b/>
        </w:rPr>
        <w:t xml:space="preserve"> </w:t>
      </w:r>
      <w:r>
        <w:rPr>
          <w:b/>
        </w:rPr>
        <w:t>Simuler une file MM1 avec une visualisation améliorée</w:t>
      </w:r>
    </w:p>
    <w:p w:rsidR="00FF6A46" w:rsidRDefault="00FF6A46" w:rsidP="005773E5">
      <w:pPr>
        <w:jc w:val="both"/>
      </w:pPr>
      <w:r>
        <w:lastRenderedPageBreak/>
        <w:t>Il est possible de modifier le visuel des entités et objets du système. Pour ce faire, il faut aller sur le petit tableau « </w:t>
      </w:r>
      <w:proofErr w:type="spellStart"/>
      <w:r>
        <w:t>Entity</w:t>
      </w:r>
      <w:proofErr w:type="spellEnd"/>
      <w:r>
        <w:t xml:space="preserve"> » de la section « Basic </w:t>
      </w:r>
      <w:proofErr w:type="spellStart"/>
      <w:r>
        <w:t>Process</w:t>
      </w:r>
      <w:proofErr w:type="spellEnd"/>
      <w:r>
        <w:t> ». Une entité est déjà définie (</w:t>
      </w:r>
      <w:proofErr w:type="spellStart"/>
      <w:r>
        <w:t>Entity</w:t>
      </w:r>
      <w:proofErr w:type="spellEnd"/>
      <w:r>
        <w:t xml:space="preserve"> 1). On peut changer l’image associée à cette </w:t>
      </w:r>
      <w:r w:rsidR="00181683">
        <w:t>entité</w:t>
      </w:r>
      <w:r>
        <w:t xml:space="preserve">. Pour avoir une femme en peignoir rouge, il suffit de sélectionner </w:t>
      </w:r>
      <w:proofErr w:type="spellStart"/>
      <w:r>
        <w:t>Picture.Woman</w:t>
      </w:r>
      <w:proofErr w:type="spellEnd"/>
      <w:r>
        <w:t xml:space="preserve"> dans le menu déroulant correspondant, oui </w:t>
      </w:r>
      <w:proofErr w:type="spellStart"/>
      <w:r>
        <w:t>oui</w:t>
      </w:r>
      <w:proofErr w:type="spellEnd"/>
      <w:r>
        <w:t xml:space="preserve"> ...</w:t>
      </w:r>
      <w:r w:rsidR="00181683">
        <w:t xml:space="preserve"> </w:t>
      </w:r>
    </w:p>
    <w:p w:rsidR="00181683" w:rsidRDefault="00181683" w:rsidP="005773E5">
      <w:pPr>
        <w:jc w:val="both"/>
      </w:pPr>
      <w:r>
        <w:t xml:space="preserve">Il est possible d’avoir une vue en 3D également </w:t>
      </w:r>
      <w:r w:rsidR="00C26695">
        <w:t>via</w:t>
      </w:r>
      <w:r>
        <w:t xml:space="preserve"> « </w:t>
      </w:r>
      <w:proofErr w:type="spellStart"/>
      <w:r>
        <w:t>Arena</w:t>
      </w:r>
      <w:proofErr w:type="spellEnd"/>
      <w:r>
        <w:t xml:space="preserve"> Visual Designer ».</w:t>
      </w:r>
      <w:r w:rsidR="00C26695">
        <w:t xml:space="preserve"> Avant cela, il faut s’assurer qu’une image est bien associée à l’entité dans </w:t>
      </w:r>
      <w:proofErr w:type="spellStart"/>
      <w:r w:rsidR="00C26695">
        <w:t>Arena</w:t>
      </w:r>
      <w:proofErr w:type="spellEnd"/>
      <w:r w:rsidR="00C26695">
        <w:t>. Ensuite il faut aller sur l’icône correspondante :</w:t>
      </w:r>
    </w:p>
    <w:p w:rsidR="00181683" w:rsidRDefault="00181683" w:rsidP="004A55E9">
      <w:pPr>
        <w:jc w:val="center"/>
      </w:pPr>
      <w:r>
        <w:rPr>
          <w:noProof/>
          <w:lang w:eastAsia="fr-FR"/>
        </w:rPr>
        <w:drawing>
          <wp:inline distT="0" distB="0" distL="0" distR="0">
            <wp:extent cx="4634150" cy="1229096"/>
            <wp:effectExtent l="114300" t="76200" r="109855" b="857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12-29 12_15_53-Arena Training &amp; Evaluation Mode - Commercial Use Prohibited - [Model1_2].png"/>
                    <pic:cNvPicPr/>
                  </pic:nvPicPr>
                  <pic:blipFill>
                    <a:blip r:embed="rId43">
                      <a:extLst>
                        <a:ext uri="{28A0092B-C50C-407E-A947-70E740481C1C}">
                          <a14:useLocalDpi xmlns:a14="http://schemas.microsoft.com/office/drawing/2010/main" val="0"/>
                        </a:ext>
                      </a:extLst>
                    </a:blip>
                    <a:stretch>
                      <a:fillRect/>
                    </a:stretch>
                  </pic:blipFill>
                  <pic:spPr>
                    <a:xfrm>
                      <a:off x="0" y="0"/>
                      <a:ext cx="4700333" cy="1246649"/>
                    </a:xfrm>
                    <a:prstGeom prst="rect">
                      <a:avLst/>
                    </a:prstGeom>
                    <a:ln>
                      <a:noFill/>
                    </a:ln>
                    <a:effectLst>
                      <a:outerShdw blurRad="63500" sx="102000" sy="102000" algn="ctr" rotWithShape="0">
                        <a:prstClr val="black">
                          <a:alpha val="40000"/>
                        </a:prstClr>
                      </a:outerShdw>
                    </a:effectLst>
                  </pic:spPr>
                </pic:pic>
              </a:graphicData>
            </a:graphic>
          </wp:inline>
        </w:drawing>
      </w:r>
    </w:p>
    <w:p w:rsidR="00C26695" w:rsidRDefault="00C26695" w:rsidP="005773E5">
      <w:pPr>
        <w:jc w:val="both"/>
      </w:pPr>
      <w:r>
        <w:t>On arrive alors sur une zone de dessin :</w:t>
      </w:r>
    </w:p>
    <w:p w:rsidR="00181683" w:rsidRDefault="00181683" w:rsidP="004A55E9">
      <w:pPr>
        <w:jc w:val="center"/>
      </w:pPr>
      <w:r>
        <w:rPr>
          <w:noProof/>
          <w:lang w:eastAsia="fr-FR"/>
        </w:rPr>
        <w:drawing>
          <wp:inline distT="0" distB="0" distL="0" distR="0">
            <wp:extent cx="5648950" cy="2656527"/>
            <wp:effectExtent l="133350" t="95250" r="123825" b="8699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12-29 12_16_08-Arena Training &amp; Evaluation Mode - Commercial Use Prohibited - [Model1_2].png"/>
                    <pic:cNvPicPr/>
                  </pic:nvPicPr>
                  <pic:blipFill rotWithShape="1">
                    <a:blip r:embed="rId44" cstate="print">
                      <a:extLst>
                        <a:ext uri="{28A0092B-C50C-407E-A947-70E740481C1C}">
                          <a14:useLocalDpi xmlns:a14="http://schemas.microsoft.com/office/drawing/2010/main" val="0"/>
                        </a:ext>
                      </a:extLst>
                    </a:blip>
                    <a:srcRect t="1129"/>
                    <a:stretch/>
                  </pic:blipFill>
                  <pic:spPr bwMode="auto">
                    <a:xfrm>
                      <a:off x="0" y="0"/>
                      <a:ext cx="5675615" cy="26690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A55E9" w:rsidRDefault="00C26695" w:rsidP="004A55E9">
      <w:pPr>
        <w:jc w:val="both"/>
      </w:pPr>
      <w:r>
        <w:t xml:space="preserve">Commençons par déposer un serveur. Un humain pour cet exemple. Il suffit de faire glisser sur la zone de dessin une ressource (depuis la </w:t>
      </w:r>
      <w:proofErr w:type="spellStart"/>
      <w:r>
        <w:t>toolbox</w:t>
      </w:r>
      <w:proofErr w:type="spellEnd"/>
      <w:r>
        <w:t xml:space="preserve"> à gauche). </w:t>
      </w:r>
    </w:p>
    <w:p w:rsidR="000B4452" w:rsidRDefault="000B4452" w:rsidP="004A55E9">
      <w:pPr>
        <w:jc w:val="center"/>
      </w:pPr>
      <w:r>
        <w:rPr>
          <w:noProof/>
          <w:lang w:eastAsia="fr-FR"/>
        </w:rPr>
        <w:lastRenderedPageBreak/>
        <w:drawing>
          <wp:inline distT="0" distB="0" distL="0" distR="0" wp14:anchorId="048EBDFD" wp14:editId="731B4269">
            <wp:extent cx="3228975" cy="4915004"/>
            <wp:effectExtent l="114300" t="114300" r="104775" b="11430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01-04 11_19_15-Model1_visu.A23 - Arena Visual Designer Training &amp; Evaluation Mode - Commercial .png"/>
                    <pic:cNvPicPr/>
                  </pic:nvPicPr>
                  <pic:blipFill>
                    <a:blip r:embed="rId45">
                      <a:extLst>
                        <a:ext uri="{28A0092B-C50C-407E-A947-70E740481C1C}">
                          <a14:useLocalDpi xmlns:a14="http://schemas.microsoft.com/office/drawing/2010/main" val="0"/>
                        </a:ext>
                      </a:extLst>
                    </a:blip>
                    <a:stretch>
                      <a:fillRect/>
                    </a:stretch>
                  </pic:blipFill>
                  <pic:spPr>
                    <a:xfrm>
                      <a:off x="0" y="0"/>
                      <a:ext cx="3234380" cy="4923231"/>
                    </a:xfrm>
                    <a:prstGeom prst="rect">
                      <a:avLst/>
                    </a:prstGeom>
                    <a:ln>
                      <a:noFill/>
                    </a:ln>
                    <a:effectLst>
                      <a:outerShdw blurRad="63500" sx="102000" sy="102000" algn="ctr" rotWithShape="0">
                        <a:prstClr val="black">
                          <a:alpha val="40000"/>
                        </a:prstClr>
                      </a:outerShdw>
                    </a:effectLst>
                  </pic:spPr>
                </pic:pic>
              </a:graphicData>
            </a:graphic>
          </wp:inline>
        </w:drawing>
      </w:r>
    </w:p>
    <w:p w:rsidR="00C26695" w:rsidRDefault="00C26695" w:rsidP="005773E5">
      <w:pPr>
        <w:jc w:val="both"/>
      </w:pPr>
      <w:r>
        <w:t>Ensuite, en double-cliquant sur la ressource ajoutée, on arrive dans l’éditeur de ressource :</w:t>
      </w:r>
    </w:p>
    <w:p w:rsidR="00C26695" w:rsidRPr="00C717FF" w:rsidRDefault="000B4452" w:rsidP="005773E5">
      <w:pPr>
        <w:jc w:val="both"/>
      </w:pPr>
      <w:r>
        <w:rPr>
          <w:noProof/>
          <w:lang w:eastAsia="fr-FR"/>
        </w:rPr>
        <w:drawing>
          <wp:inline distT="0" distB="0" distL="0" distR="0">
            <wp:extent cx="5760720" cy="2649220"/>
            <wp:effectExtent l="133350" t="95250" r="125730" b="939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1-04 11_20_13-Use_ARENA - Word (Échec de l’activation du produi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2649220"/>
                    </a:xfrm>
                    <a:prstGeom prst="rect">
                      <a:avLst/>
                    </a:prstGeom>
                    <a:ln>
                      <a:noFill/>
                    </a:ln>
                    <a:effectLst>
                      <a:outerShdw blurRad="63500" sx="102000" sy="102000" algn="ctr" rotWithShape="0">
                        <a:prstClr val="black">
                          <a:alpha val="40000"/>
                        </a:prstClr>
                      </a:outerShdw>
                    </a:effectLst>
                  </pic:spPr>
                </pic:pic>
              </a:graphicData>
            </a:graphic>
          </wp:inline>
        </w:drawing>
      </w:r>
    </w:p>
    <w:p w:rsidR="000B4452" w:rsidRDefault="000B4452" w:rsidP="005773E5">
      <w:pPr>
        <w:jc w:val="both"/>
      </w:pPr>
      <w:r>
        <w:lastRenderedPageBreak/>
        <w:t>L’image par défaut est une image statique, nous allons la modifier pour choisir un personnage dynamique. Pour ce faire, il faut aller dans la zone « </w:t>
      </w:r>
      <w:proofErr w:type="spellStart"/>
      <w:r>
        <w:t>Thumbnails</w:t>
      </w:r>
      <w:proofErr w:type="spellEnd"/>
      <w:r>
        <w:t xml:space="preserve"> » en bas, et ajouter la source </w:t>
      </w:r>
      <w:proofErr w:type="spellStart"/>
      <w:r>
        <w:t>library</w:t>
      </w:r>
      <w:proofErr w:type="spellEnd"/>
      <w:r>
        <w:t xml:space="preserve"> People :</w:t>
      </w:r>
    </w:p>
    <w:p w:rsidR="000B4452" w:rsidRDefault="000B4452" w:rsidP="004A55E9">
      <w:pPr>
        <w:jc w:val="center"/>
      </w:pPr>
      <w:r>
        <w:rPr>
          <w:noProof/>
          <w:lang w:eastAsia="fr-FR"/>
        </w:rPr>
        <w:drawing>
          <wp:inline distT="0" distB="0" distL="0" distR="0">
            <wp:extent cx="4836352" cy="1951892"/>
            <wp:effectExtent l="114300" t="95250" r="116840" b="8699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1-04 11_21_20-Use_ARENA - Word (Échec de l’activation du produit).png"/>
                    <pic:cNvPicPr/>
                  </pic:nvPicPr>
                  <pic:blipFill rotWithShape="1">
                    <a:blip r:embed="rId47">
                      <a:extLst>
                        <a:ext uri="{28A0092B-C50C-407E-A947-70E740481C1C}">
                          <a14:useLocalDpi xmlns:a14="http://schemas.microsoft.com/office/drawing/2010/main" val="0"/>
                        </a:ext>
                      </a:extLst>
                    </a:blip>
                    <a:srcRect l="5870" r="10091"/>
                    <a:stretch/>
                  </pic:blipFill>
                  <pic:spPr bwMode="auto">
                    <a:xfrm>
                      <a:off x="0" y="0"/>
                      <a:ext cx="4841314" cy="19538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B4452" w:rsidRDefault="000B4452" w:rsidP="004A55E9">
      <w:pPr>
        <w:jc w:val="center"/>
      </w:pPr>
      <w:r>
        <w:rPr>
          <w:noProof/>
          <w:lang w:eastAsia="fr-FR"/>
        </w:rPr>
        <w:drawing>
          <wp:inline distT="0" distB="0" distL="0" distR="0">
            <wp:extent cx="5760720" cy="1306195"/>
            <wp:effectExtent l="133350" t="95250" r="125730" b="1035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01-04 11_21_28-Model1_visu.A23 - Arena Visual Designer Training &amp; Evaluation Mode - Commercial .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1306195"/>
                    </a:xfrm>
                    <a:prstGeom prst="rect">
                      <a:avLst/>
                    </a:prstGeom>
                    <a:ln>
                      <a:noFill/>
                    </a:ln>
                    <a:effectLst>
                      <a:outerShdw blurRad="63500" sx="102000" sy="102000" algn="ctr" rotWithShape="0">
                        <a:prstClr val="black">
                          <a:alpha val="40000"/>
                        </a:prstClr>
                      </a:outerShdw>
                    </a:effectLst>
                  </pic:spPr>
                </pic:pic>
              </a:graphicData>
            </a:graphic>
          </wp:inline>
        </w:drawing>
      </w:r>
    </w:p>
    <w:p w:rsidR="004A55E9" w:rsidRDefault="000B4452" w:rsidP="005773E5">
      <w:pPr>
        <w:jc w:val="both"/>
      </w:pPr>
      <w:r>
        <w:t xml:space="preserve">Les trois bonhommes avant le personnage jaune sont des bonhommes dynamiques. Nous sélectionnons l’officier de police. Il suffit de faire glisser l’officier vers le carré « drop </w:t>
      </w:r>
      <w:proofErr w:type="spellStart"/>
      <w:r>
        <w:t>here</w:t>
      </w:r>
      <w:proofErr w:type="spellEnd"/>
      <w:r>
        <w:t xml:space="preserve"> to </w:t>
      </w:r>
      <w:proofErr w:type="spellStart"/>
      <w:r>
        <w:t>assign</w:t>
      </w:r>
      <w:proofErr w:type="spellEnd"/>
      <w:r>
        <w:t xml:space="preserve"> to all images ». Une fois cela fait nous pouvons définir la gestuelle du personnage en activant dans l’onglet « animation » (sur la droite) l’option ‘</w:t>
      </w:r>
      <w:proofErr w:type="spellStart"/>
      <w:r>
        <w:t>True</w:t>
      </w:r>
      <w:proofErr w:type="spellEnd"/>
      <w:r>
        <w:t xml:space="preserve">’. </w:t>
      </w:r>
    </w:p>
    <w:p w:rsidR="000B4452" w:rsidRDefault="000B4452" w:rsidP="004A55E9">
      <w:pPr>
        <w:jc w:val="center"/>
      </w:pPr>
      <w:r>
        <w:rPr>
          <w:noProof/>
          <w:lang w:eastAsia="fr-FR"/>
        </w:rPr>
        <w:drawing>
          <wp:inline distT="0" distB="0" distL="0" distR="0">
            <wp:extent cx="3578167" cy="2161309"/>
            <wp:effectExtent l="114300" t="95250" r="118110" b="8699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01-04 11_21_55-Use_ARENA - Word (Échec de l’activation du produit).png"/>
                    <pic:cNvPicPr/>
                  </pic:nvPicPr>
                  <pic:blipFill>
                    <a:blip r:embed="rId49">
                      <a:extLst>
                        <a:ext uri="{28A0092B-C50C-407E-A947-70E740481C1C}">
                          <a14:useLocalDpi xmlns:a14="http://schemas.microsoft.com/office/drawing/2010/main" val="0"/>
                        </a:ext>
                      </a:extLst>
                    </a:blip>
                    <a:stretch>
                      <a:fillRect/>
                    </a:stretch>
                  </pic:blipFill>
                  <pic:spPr>
                    <a:xfrm>
                      <a:off x="0" y="0"/>
                      <a:ext cx="3596550" cy="2172413"/>
                    </a:xfrm>
                    <a:prstGeom prst="rect">
                      <a:avLst/>
                    </a:prstGeom>
                    <a:ln>
                      <a:noFill/>
                    </a:ln>
                    <a:effectLst>
                      <a:outerShdw blurRad="63500" sx="102000" sy="102000" algn="ctr" rotWithShape="0">
                        <a:prstClr val="black">
                          <a:alpha val="40000"/>
                        </a:prstClr>
                      </a:outerShdw>
                    </a:effectLst>
                  </pic:spPr>
                </pic:pic>
              </a:graphicData>
            </a:graphic>
          </wp:inline>
        </w:drawing>
      </w:r>
    </w:p>
    <w:p w:rsidR="000B4452" w:rsidRDefault="000B4452" w:rsidP="005773E5">
      <w:pPr>
        <w:jc w:val="both"/>
      </w:pPr>
      <w:r>
        <w:t>Une barre défilante est alors utilisable sous le personnage :</w:t>
      </w:r>
    </w:p>
    <w:p w:rsidR="000B4452" w:rsidRDefault="000B4452" w:rsidP="004A55E9">
      <w:pPr>
        <w:jc w:val="center"/>
      </w:pPr>
      <w:r>
        <w:rPr>
          <w:noProof/>
          <w:lang w:eastAsia="fr-FR"/>
        </w:rPr>
        <w:lastRenderedPageBreak/>
        <w:drawing>
          <wp:inline distT="0" distB="0" distL="0" distR="0">
            <wp:extent cx="4495800" cy="1364796"/>
            <wp:effectExtent l="114300" t="95250" r="114300" b="1022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01-04 11_22_12-Model1_visu.A23 - Arena Visual Designer Training &amp; Evaluation Mode - Commercial .png"/>
                    <pic:cNvPicPr/>
                  </pic:nvPicPr>
                  <pic:blipFill>
                    <a:blip r:embed="rId50">
                      <a:extLst>
                        <a:ext uri="{28A0092B-C50C-407E-A947-70E740481C1C}">
                          <a14:useLocalDpi xmlns:a14="http://schemas.microsoft.com/office/drawing/2010/main" val="0"/>
                        </a:ext>
                      </a:extLst>
                    </a:blip>
                    <a:stretch>
                      <a:fillRect/>
                    </a:stretch>
                  </pic:blipFill>
                  <pic:spPr>
                    <a:xfrm>
                      <a:off x="0" y="0"/>
                      <a:ext cx="4519560" cy="1372009"/>
                    </a:xfrm>
                    <a:prstGeom prst="rect">
                      <a:avLst/>
                    </a:prstGeom>
                    <a:ln>
                      <a:noFill/>
                    </a:ln>
                    <a:effectLst>
                      <a:outerShdw blurRad="63500" sx="102000" sy="102000" algn="ctr" rotWithShape="0">
                        <a:prstClr val="black">
                          <a:alpha val="40000"/>
                        </a:prstClr>
                      </a:outerShdw>
                    </a:effectLst>
                  </pic:spPr>
                </pic:pic>
              </a:graphicData>
            </a:graphic>
          </wp:inline>
        </w:drawing>
      </w:r>
    </w:p>
    <w:p w:rsidR="000B4452" w:rsidRDefault="000B4452" w:rsidP="005773E5">
      <w:pPr>
        <w:jc w:val="both"/>
      </w:pPr>
      <w:r>
        <w:t>A partir de cette barre défilante nous pouvons choisir certaines actions effectuées par l’officier. On peut choisir les premières secondes pour l’état « </w:t>
      </w:r>
      <w:proofErr w:type="spellStart"/>
      <w:r>
        <w:t>Idle</w:t>
      </w:r>
      <w:proofErr w:type="spellEnd"/>
      <w:r>
        <w:t xml:space="preserve"> ». </w:t>
      </w:r>
      <w:proofErr w:type="gramStart"/>
      <w:r>
        <w:t>pour</w:t>
      </w:r>
      <w:proofErr w:type="gramEnd"/>
      <w:r>
        <w:t xml:space="preserve"> l’état « </w:t>
      </w:r>
      <w:proofErr w:type="spellStart"/>
      <w:r>
        <w:t>Busy</w:t>
      </w:r>
      <w:proofErr w:type="spellEnd"/>
      <w:r>
        <w:t> » on peut prendre une autre zone, ainsi que pour l’état « Inactive » :</w:t>
      </w:r>
    </w:p>
    <w:p w:rsidR="000B4452" w:rsidRDefault="000B4452" w:rsidP="00C87F00">
      <w:pPr>
        <w:jc w:val="center"/>
      </w:pPr>
      <w:r>
        <w:rPr>
          <w:noProof/>
          <w:lang w:eastAsia="fr-FR"/>
        </w:rPr>
        <w:drawing>
          <wp:inline distT="0" distB="0" distL="0" distR="0">
            <wp:extent cx="4381183" cy="3155182"/>
            <wp:effectExtent l="114300" t="95250" r="114935" b="1028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01-04 11_31_56-Model1_visu.A23 - Arena Visual Designer Training &amp; Evaluation Mode - Commercial .png"/>
                    <pic:cNvPicPr/>
                  </pic:nvPicPr>
                  <pic:blipFill rotWithShape="1">
                    <a:blip r:embed="rId51">
                      <a:extLst>
                        <a:ext uri="{28A0092B-C50C-407E-A947-70E740481C1C}">
                          <a14:useLocalDpi xmlns:a14="http://schemas.microsoft.com/office/drawing/2010/main" val="0"/>
                        </a:ext>
                      </a:extLst>
                    </a:blip>
                    <a:srcRect t="2181"/>
                    <a:stretch/>
                  </pic:blipFill>
                  <pic:spPr bwMode="auto">
                    <a:xfrm>
                      <a:off x="0" y="0"/>
                      <a:ext cx="4396979" cy="316655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A09E0" w:rsidRDefault="000B4452" w:rsidP="005773E5">
      <w:pPr>
        <w:jc w:val="both"/>
      </w:pPr>
      <w:r>
        <w:t>Nous retournons sur la zone de dessin « </w:t>
      </w:r>
      <w:proofErr w:type="spellStart"/>
      <w:r>
        <w:t>Scene</w:t>
      </w:r>
      <w:proofErr w:type="spellEnd"/>
      <w:r>
        <w:t> ». Nous allons maintenant ajouter une entité. De la même manière nous faisons glisser un objet « </w:t>
      </w:r>
      <w:proofErr w:type="spellStart"/>
      <w:r>
        <w:t>Entity</w:t>
      </w:r>
      <w:proofErr w:type="spellEnd"/>
      <w:r>
        <w:t xml:space="preserve"> Picture » sur la zone de dessin. Un magnifique carton est alors crée. </w:t>
      </w:r>
      <w:r w:rsidR="008167C6">
        <w:t xml:space="preserve">Double cliquons sur le carton. Nous faisons comme pour l’étape précédente, à savoir faire glisser sur la zone « drop </w:t>
      </w:r>
      <w:proofErr w:type="spellStart"/>
      <w:r w:rsidR="008167C6">
        <w:t>here</w:t>
      </w:r>
      <w:proofErr w:type="spellEnd"/>
      <w:r w:rsidR="008167C6">
        <w:t> » le dessin d’un personnage, celui juste à gauche du bonhomme jaune par exemple.</w:t>
      </w:r>
    </w:p>
    <w:p w:rsidR="000B4452" w:rsidRDefault="008167C6" w:rsidP="00C87F00">
      <w:pPr>
        <w:jc w:val="center"/>
      </w:pPr>
      <w:r>
        <w:rPr>
          <w:noProof/>
          <w:lang w:eastAsia="fr-FR"/>
        </w:rPr>
        <w:lastRenderedPageBreak/>
        <w:drawing>
          <wp:inline distT="0" distB="0" distL="0" distR="0">
            <wp:extent cx="4631376" cy="3886537"/>
            <wp:effectExtent l="114300" t="114300" r="112395" b="11430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7-01-04 11_35_26-Model1_visu.A23 - Arena Visual Designer Training &amp; Evaluation Mode - Commercial .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42724" cy="3896060"/>
                    </a:xfrm>
                    <a:prstGeom prst="rect">
                      <a:avLst/>
                    </a:prstGeom>
                    <a:ln>
                      <a:noFill/>
                    </a:ln>
                    <a:effectLst>
                      <a:outerShdw blurRad="63500" sx="102000" sy="102000" algn="ctr" rotWithShape="0">
                        <a:prstClr val="black">
                          <a:alpha val="40000"/>
                        </a:prstClr>
                      </a:outerShdw>
                    </a:effectLst>
                  </pic:spPr>
                </pic:pic>
              </a:graphicData>
            </a:graphic>
          </wp:inline>
        </w:drawing>
      </w:r>
    </w:p>
    <w:p w:rsidR="007E21E9" w:rsidRDefault="007A09E0" w:rsidP="005773E5">
      <w:pPr>
        <w:jc w:val="both"/>
      </w:pPr>
      <w:r>
        <w:t xml:space="preserve">Nous retournons sur la zone de dessin. </w:t>
      </w:r>
      <w:r w:rsidR="007E21E9">
        <w:t>Nous voyons une petite vague rouge à côté de l’entité dans la zone « editor explorer ».</w:t>
      </w:r>
    </w:p>
    <w:p w:rsidR="007E21E9" w:rsidRDefault="007E21E9" w:rsidP="00C87F00">
      <w:pPr>
        <w:jc w:val="center"/>
      </w:pPr>
      <w:r>
        <w:rPr>
          <w:noProof/>
          <w:lang w:eastAsia="fr-FR"/>
        </w:rPr>
        <w:drawing>
          <wp:inline distT="0" distB="0" distL="0" distR="0">
            <wp:extent cx="2857899" cy="1991003"/>
            <wp:effectExtent l="95250" t="95250" r="95250" b="1047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7-01-04 12_28_24-Model1_visu.A23 - Arena Visual Designer Training &amp; Evaluation Mode - Commercial .png"/>
                    <pic:cNvPicPr/>
                  </pic:nvPicPr>
                  <pic:blipFill>
                    <a:blip r:embed="rId53">
                      <a:extLst>
                        <a:ext uri="{28A0092B-C50C-407E-A947-70E740481C1C}">
                          <a14:useLocalDpi xmlns:a14="http://schemas.microsoft.com/office/drawing/2010/main" val="0"/>
                        </a:ext>
                      </a:extLst>
                    </a:blip>
                    <a:stretch>
                      <a:fillRect/>
                    </a:stretch>
                  </pic:blipFill>
                  <pic:spPr>
                    <a:xfrm>
                      <a:off x="0" y="0"/>
                      <a:ext cx="2857899" cy="1991003"/>
                    </a:xfrm>
                    <a:prstGeom prst="rect">
                      <a:avLst/>
                    </a:prstGeom>
                    <a:ln>
                      <a:noFill/>
                    </a:ln>
                    <a:effectLst>
                      <a:outerShdw blurRad="63500" sx="102000" sy="102000" algn="ctr" rotWithShape="0">
                        <a:prstClr val="black">
                          <a:alpha val="40000"/>
                        </a:prstClr>
                      </a:outerShdw>
                    </a:effectLst>
                  </pic:spPr>
                </pic:pic>
              </a:graphicData>
            </a:graphic>
          </wp:inline>
        </w:drawing>
      </w:r>
    </w:p>
    <w:p w:rsidR="007A09E0" w:rsidRDefault="007E21E9" w:rsidP="005773E5">
      <w:pPr>
        <w:jc w:val="both"/>
      </w:pPr>
      <w:r>
        <w:t>Cela veut dire que l’entité n’est pas utilisable en l’état. Pour faire l</w:t>
      </w:r>
      <w:r w:rsidR="000D62C4">
        <w:t>e</w:t>
      </w:r>
      <w:r>
        <w:t xml:space="preserve"> lien entre </w:t>
      </w:r>
      <w:proofErr w:type="spellStart"/>
      <w:r>
        <w:t>Arena</w:t>
      </w:r>
      <w:proofErr w:type="spellEnd"/>
      <w:r>
        <w:t xml:space="preserve"> et le </w:t>
      </w:r>
      <w:proofErr w:type="spellStart"/>
      <w:r>
        <w:t>visual</w:t>
      </w:r>
      <w:proofErr w:type="spellEnd"/>
      <w:r>
        <w:t xml:space="preserve"> designer.</w:t>
      </w:r>
      <w:r w:rsidR="000D62C4">
        <w:t xml:space="preserve"> Pour ce faire, il faut </w:t>
      </w:r>
      <w:r w:rsidR="0003140D">
        <w:t>sélectionner</w:t>
      </w:r>
      <w:r w:rsidR="000D62C4">
        <w:t xml:space="preserve"> le bonhomme correspondant à l’entité et modifier le nom « </w:t>
      </w:r>
      <w:proofErr w:type="spellStart"/>
      <w:r w:rsidR="000D62C4">
        <w:t>Entity</w:t>
      </w:r>
      <w:proofErr w:type="spellEnd"/>
      <w:r w:rsidR="000D62C4">
        <w:t xml:space="preserve"> 1 » en « </w:t>
      </w:r>
      <w:proofErr w:type="spellStart"/>
      <w:r w:rsidR="000D62C4">
        <w:t>Picture.</w:t>
      </w:r>
      <w:r w:rsidR="00962A31">
        <w:t>woman</w:t>
      </w:r>
      <w:proofErr w:type="spellEnd"/>
      <w:r w:rsidR="000D62C4">
        <w:t> » dans le menu déroulant.</w:t>
      </w:r>
      <w:r w:rsidR="0003140D">
        <w:t xml:space="preserve"> Oui, ce n’est pas logique. </w:t>
      </w:r>
      <w:r w:rsidR="00962A31">
        <w:t xml:space="preserve">Nous aurions évidemment pu </w:t>
      </w:r>
      <w:r w:rsidR="0003140D">
        <w:t>sélectionner</w:t>
      </w:r>
      <w:r w:rsidR="00962A31">
        <w:t xml:space="preserve"> un personnage </w:t>
      </w:r>
      <w:proofErr w:type="spellStart"/>
      <w:r w:rsidR="00962A31">
        <w:t>feminin</w:t>
      </w:r>
      <w:proofErr w:type="spellEnd"/>
      <w:r w:rsidR="00962A31">
        <w:t xml:space="preserve">, mais l’important est de montrer que le lien est effectué sur l’image associée à l’entité dans </w:t>
      </w:r>
      <w:proofErr w:type="spellStart"/>
      <w:r w:rsidR="00962A31">
        <w:t>Arena</w:t>
      </w:r>
      <w:proofErr w:type="spellEnd"/>
      <w:r w:rsidR="00962A31">
        <w:t xml:space="preserve"> indépendamment de son ‘type’.</w:t>
      </w:r>
    </w:p>
    <w:p w:rsidR="00482FC3" w:rsidRDefault="00962A31" w:rsidP="005773E5">
      <w:pPr>
        <w:jc w:val="both"/>
      </w:pPr>
      <w:r>
        <w:t>Maintenant il nous reste à ajouter la file d’attente.</w:t>
      </w:r>
      <w:r w:rsidR="00482FC3">
        <w:t xml:space="preserve"> Il suffit de glisser/déposer comme précédemment une « queue » sur la zone de dessin. Dans le cas où plusieurs queues seraient définies, il suffit de sélectionner la bonne dans le menu déroulant :</w:t>
      </w:r>
    </w:p>
    <w:p w:rsidR="00962A31" w:rsidRDefault="00482FC3" w:rsidP="00C87F00">
      <w:pPr>
        <w:jc w:val="center"/>
      </w:pPr>
      <w:r>
        <w:rPr>
          <w:noProof/>
          <w:lang w:eastAsia="fr-FR"/>
        </w:rPr>
        <w:lastRenderedPageBreak/>
        <w:drawing>
          <wp:inline distT="0" distB="0" distL="0" distR="0">
            <wp:extent cx="3604161" cy="3432861"/>
            <wp:effectExtent l="95250" t="114300" r="92075" b="1104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7-01-04 14_50_46-Use_ARENA - Word (Échec de l’activation du produit).png"/>
                    <pic:cNvPicPr/>
                  </pic:nvPicPr>
                  <pic:blipFill>
                    <a:blip r:embed="rId54">
                      <a:extLst>
                        <a:ext uri="{28A0092B-C50C-407E-A947-70E740481C1C}">
                          <a14:useLocalDpi xmlns:a14="http://schemas.microsoft.com/office/drawing/2010/main" val="0"/>
                        </a:ext>
                      </a:extLst>
                    </a:blip>
                    <a:stretch>
                      <a:fillRect/>
                    </a:stretch>
                  </pic:blipFill>
                  <pic:spPr>
                    <a:xfrm>
                      <a:off x="0" y="0"/>
                      <a:ext cx="3618843" cy="3446845"/>
                    </a:xfrm>
                    <a:prstGeom prst="rect">
                      <a:avLst/>
                    </a:prstGeom>
                    <a:ln>
                      <a:noFill/>
                    </a:ln>
                    <a:effectLst>
                      <a:outerShdw blurRad="63500" sx="102000" sy="102000" algn="ctr" rotWithShape="0">
                        <a:prstClr val="black">
                          <a:alpha val="40000"/>
                        </a:prstClr>
                      </a:outerShdw>
                    </a:effectLst>
                  </pic:spPr>
                </pic:pic>
              </a:graphicData>
            </a:graphic>
          </wp:inline>
        </w:drawing>
      </w:r>
    </w:p>
    <w:p w:rsidR="00774362" w:rsidRDefault="00482FC3" w:rsidP="005773E5">
      <w:pPr>
        <w:jc w:val="both"/>
      </w:pPr>
      <w:r>
        <w:t>Enfin il est possible de définir le temps de transition dans la</w:t>
      </w:r>
      <w:r w:rsidR="0003140D">
        <w:t xml:space="preserve"> file d’attente via l’option Max</w:t>
      </w:r>
      <w:r>
        <w:t xml:space="preserve">imum </w:t>
      </w:r>
      <w:proofErr w:type="spellStart"/>
      <w:r>
        <w:t>Arrival</w:t>
      </w:r>
      <w:proofErr w:type="spellEnd"/>
      <w:r>
        <w:t xml:space="preserve"> Time. Si cette option est à 0, les entités seront déposées directement les unes derrière les autres. En fixant cette durée à </w:t>
      </w:r>
      <w:r w:rsidR="00B65AA8">
        <w:t>15 secondes</w:t>
      </w:r>
      <w:r>
        <w:t>, on peut voir les entités bouger</w:t>
      </w:r>
      <w:r w:rsidR="00B65AA8">
        <w:t xml:space="preserve"> avant d’arriver à leur position définitive dans la file d’attente.</w:t>
      </w:r>
      <w:r w:rsidR="00181683">
        <w:t xml:space="preserve"> </w:t>
      </w:r>
      <w:r w:rsidR="00833021">
        <w:t xml:space="preserve">On peut également disposer grossièrement des zones de dessin pour délimiter la zone dans laquelle la simulation prend place via le bouton « 2D image » de la </w:t>
      </w:r>
      <w:proofErr w:type="spellStart"/>
      <w:r w:rsidR="00833021">
        <w:t>ToolBox</w:t>
      </w:r>
      <w:proofErr w:type="spellEnd"/>
      <w:r w:rsidR="00833021">
        <w:t xml:space="preserve">. </w:t>
      </w:r>
      <w:r w:rsidR="00D00786">
        <w:t>Lorsqu’on lance la simulation nous obtenons une image comme suit :</w:t>
      </w:r>
    </w:p>
    <w:p w:rsidR="00833021" w:rsidRDefault="00833021" w:rsidP="005773E5">
      <w:pPr>
        <w:jc w:val="both"/>
      </w:pPr>
      <w:r>
        <w:rPr>
          <w:noProof/>
          <w:lang w:eastAsia="fr-FR"/>
        </w:rPr>
        <w:drawing>
          <wp:inline distT="0" distB="0" distL="0" distR="0">
            <wp:extent cx="5760720" cy="2339975"/>
            <wp:effectExtent l="133350" t="95250" r="125730" b="984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7-01-04 15_24_59-Model1_visu.A23 - Arena Visual Designer Training &amp; Evaluation Mode - Commercial .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2339975"/>
                    </a:xfrm>
                    <a:prstGeom prst="rect">
                      <a:avLst/>
                    </a:prstGeom>
                    <a:ln>
                      <a:noFill/>
                    </a:ln>
                    <a:effectLst>
                      <a:outerShdw blurRad="63500" sx="102000" sy="102000" algn="ctr" rotWithShape="0">
                        <a:prstClr val="black">
                          <a:alpha val="40000"/>
                        </a:prstClr>
                      </a:outerShdw>
                    </a:effectLst>
                  </pic:spPr>
                </pic:pic>
              </a:graphicData>
            </a:graphic>
          </wp:inline>
        </w:drawing>
      </w:r>
    </w:p>
    <w:p w:rsidR="00774362" w:rsidRDefault="00774362" w:rsidP="005773E5">
      <w:pPr>
        <w:spacing w:after="0"/>
        <w:jc w:val="both"/>
        <w:rPr>
          <w:b/>
        </w:rPr>
      </w:pPr>
      <w:r>
        <w:rPr>
          <w:b/>
        </w:rPr>
        <w:t>2.3) Visualisation dynamique d’information</w:t>
      </w:r>
    </w:p>
    <w:p w:rsidR="00774362" w:rsidRDefault="00774362" w:rsidP="005773E5">
      <w:pPr>
        <w:jc w:val="both"/>
      </w:pPr>
      <w:r>
        <w:t>Pour ajouter une courbe dynamique en fonction de l’avancement de la simulation, il faut aller sur l’onglet « Plot ».</w:t>
      </w:r>
    </w:p>
    <w:p w:rsidR="00774362" w:rsidRDefault="00774362" w:rsidP="00F12775">
      <w:pPr>
        <w:jc w:val="center"/>
      </w:pPr>
      <w:r>
        <w:rPr>
          <w:noProof/>
          <w:lang w:eastAsia="fr-FR"/>
        </w:rPr>
        <w:lastRenderedPageBreak/>
        <w:drawing>
          <wp:inline distT="0" distB="0" distL="0" distR="0">
            <wp:extent cx="4517320" cy="736270"/>
            <wp:effectExtent l="114300" t="76200" r="112395" b="831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12-29 16_50_43-Arena Training &amp; Evaluation Mode - Commercial Use Prohibited - [Model1_2].png"/>
                    <pic:cNvPicPr/>
                  </pic:nvPicPr>
                  <pic:blipFill>
                    <a:blip r:embed="rId56">
                      <a:extLst>
                        <a:ext uri="{28A0092B-C50C-407E-A947-70E740481C1C}">
                          <a14:useLocalDpi xmlns:a14="http://schemas.microsoft.com/office/drawing/2010/main" val="0"/>
                        </a:ext>
                      </a:extLst>
                    </a:blip>
                    <a:stretch>
                      <a:fillRect/>
                    </a:stretch>
                  </pic:blipFill>
                  <pic:spPr>
                    <a:xfrm>
                      <a:off x="0" y="0"/>
                      <a:ext cx="4587554" cy="747717"/>
                    </a:xfrm>
                    <a:prstGeom prst="rect">
                      <a:avLst/>
                    </a:prstGeom>
                    <a:ln>
                      <a:noFill/>
                    </a:ln>
                    <a:effectLst>
                      <a:outerShdw blurRad="63500" sx="102000" sy="102000" algn="ctr" rotWithShape="0">
                        <a:prstClr val="black">
                          <a:alpha val="40000"/>
                        </a:prstClr>
                      </a:outerShdw>
                    </a:effectLst>
                  </pic:spPr>
                </pic:pic>
              </a:graphicData>
            </a:graphic>
          </wp:inline>
        </w:drawing>
      </w:r>
    </w:p>
    <w:p w:rsidR="00774362" w:rsidRDefault="00774362" w:rsidP="005773E5">
      <w:pPr>
        <w:jc w:val="both"/>
      </w:pPr>
      <w:r>
        <w:t>Une nouvelle fenêtre s’ouvre. Aller sur le bouton ‘</w:t>
      </w:r>
      <w:proofErr w:type="spellStart"/>
      <w:r>
        <w:t>Add</w:t>
      </w:r>
      <w:proofErr w:type="spellEnd"/>
      <w:r>
        <w:t>’. Une nouvelle série est ajoutée. Il est possible de définir l’expression qui est visualisée. Dans la liste déroulante associée, sélectionner « </w:t>
      </w:r>
      <w:proofErr w:type="spellStart"/>
      <w:r>
        <w:t>Build</w:t>
      </w:r>
      <w:proofErr w:type="spellEnd"/>
      <w:r>
        <w:t xml:space="preserve"> Expression ».</w:t>
      </w:r>
    </w:p>
    <w:p w:rsidR="00181683" w:rsidRDefault="00774362" w:rsidP="00C87F00">
      <w:pPr>
        <w:jc w:val="center"/>
      </w:pPr>
      <w:r>
        <w:rPr>
          <w:noProof/>
          <w:lang w:eastAsia="fr-FR"/>
        </w:rPr>
        <w:drawing>
          <wp:inline distT="0" distB="0" distL="0" distR="0">
            <wp:extent cx="2924071" cy="2919046"/>
            <wp:effectExtent l="95250" t="95250" r="86360" b="914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12-29 16_53_04-Arena Training &amp; Evaluation Mode - Commercial Use Prohibited - [Model1_2].png"/>
                    <pic:cNvPicPr/>
                  </pic:nvPicPr>
                  <pic:blipFill rotWithShape="1">
                    <a:blip r:embed="rId57">
                      <a:extLst>
                        <a:ext uri="{28A0092B-C50C-407E-A947-70E740481C1C}">
                          <a14:useLocalDpi xmlns:a14="http://schemas.microsoft.com/office/drawing/2010/main" val="0"/>
                        </a:ext>
                      </a:extLst>
                    </a:blip>
                    <a:srcRect l="2467" t="2922" r="1809" b="2603"/>
                    <a:stretch/>
                  </pic:blipFill>
                  <pic:spPr bwMode="auto">
                    <a:xfrm>
                      <a:off x="0" y="0"/>
                      <a:ext cx="2930527" cy="292549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74362" w:rsidRDefault="00774362" w:rsidP="005773E5">
      <w:pPr>
        <w:jc w:val="both"/>
      </w:pPr>
      <w:r>
        <w:t>Ici, nous pouvons sélectionner plusieurs expressions ‘types’, ou en définir de nouvelles. Pour l’exercice, nous prenons le temps moyen total passé dans le système par une entité :</w:t>
      </w:r>
    </w:p>
    <w:p w:rsidR="00774362" w:rsidRDefault="00774362" w:rsidP="00C87F00">
      <w:pPr>
        <w:jc w:val="center"/>
      </w:pPr>
      <w:r>
        <w:rPr>
          <w:noProof/>
          <w:lang w:eastAsia="fr-FR"/>
        </w:rPr>
        <w:drawing>
          <wp:inline distT="0" distB="0" distL="0" distR="0">
            <wp:extent cx="2687934" cy="2818563"/>
            <wp:effectExtent l="95250" t="95250" r="93980" b="965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12-29 16_54_37-Arena Training &amp; Evaluation Mode - Commercial Use Prohibited - [Model1_2].png"/>
                    <pic:cNvPicPr/>
                  </pic:nvPicPr>
                  <pic:blipFill rotWithShape="1">
                    <a:blip r:embed="rId58">
                      <a:extLst>
                        <a:ext uri="{28A0092B-C50C-407E-A947-70E740481C1C}">
                          <a14:useLocalDpi xmlns:a14="http://schemas.microsoft.com/office/drawing/2010/main" val="0"/>
                        </a:ext>
                      </a:extLst>
                    </a:blip>
                    <a:srcRect t="1696" r="1654" b="3203"/>
                    <a:stretch/>
                  </pic:blipFill>
                  <pic:spPr bwMode="auto">
                    <a:xfrm>
                      <a:off x="0" y="0"/>
                      <a:ext cx="2693192" cy="28240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74362" w:rsidRDefault="00774362" w:rsidP="005773E5">
      <w:pPr>
        <w:jc w:val="both"/>
      </w:pPr>
      <w:r>
        <w:t>Après avoir validé tous les choix, il suffit de mettre la zone de graphique à côté du modèle. Lorsqu’on lance la simulation, le graphique évolue au fil du temps :</w:t>
      </w:r>
    </w:p>
    <w:p w:rsidR="00774362" w:rsidRDefault="00774362" w:rsidP="00C87F00">
      <w:pPr>
        <w:jc w:val="center"/>
      </w:pPr>
      <w:r>
        <w:rPr>
          <w:noProof/>
          <w:lang w:eastAsia="fr-FR"/>
        </w:rPr>
        <w:lastRenderedPageBreak/>
        <w:drawing>
          <wp:inline distT="0" distB="0" distL="0" distR="0">
            <wp:extent cx="4782636" cy="2408188"/>
            <wp:effectExtent l="114300" t="95250" r="113665" b="876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6-12-29 16_58_30-Arena Training &amp; Evaluation Mode - Commercial Use Prohibited - [Model1_2 - Run M.png"/>
                    <pic:cNvPicPr/>
                  </pic:nvPicPr>
                  <pic:blipFill>
                    <a:blip r:embed="rId59" cstate="print">
                      <a:extLst>
                        <a:ext uri="{BEBA8EAE-BF5A-486C-A8C5-ECC9F3942E4B}">
                          <a14:imgProps xmlns:a14="http://schemas.microsoft.com/office/drawing/2010/main">
                            <a14:imgLayer r:embed="rId60">
                              <a14:imgEffect>
                                <a14:sharpenSoften amount="61000"/>
                              </a14:imgEffect>
                            </a14:imgLayer>
                          </a14:imgProps>
                        </a:ext>
                        <a:ext uri="{28A0092B-C50C-407E-A947-70E740481C1C}">
                          <a14:useLocalDpi xmlns:a14="http://schemas.microsoft.com/office/drawing/2010/main" val="0"/>
                        </a:ext>
                      </a:extLst>
                    </a:blip>
                    <a:stretch>
                      <a:fillRect/>
                    </a:stretch>
                  </pic:blipFill>
                  <pic:spPr>
                    <a:xfrm>
                      <a:off x="0" y="0"/>
                      <a:ext cx="4792484" cy="2413147"/>
                    </a:xfrm>
                    <a:prstGeom prst="rect">
                      <a:avLst/>
                    </a:prstGeom>
                    <a:ln>
                      <a:noFill/>
                    </a:ln>
                    <a:effectLst>
                      <a:outerShdw blurRad="63500" sx="102000" sy="102000" algn="ctr" rotWithShape="0">
                        <a:prstClr val="black">
                          <a:alpha val="40000"/>
                        </a:prstClr>
                      </a:outerShdw>
                    </a:effectLst>
                  </pic:spPr>
                </pic:pic>
              </a:graphicData>
            </a:graphic>
          </wp:inline>
        </w:drawing>
      </w:r>
    </w:p>
    <w:p w:rsidR="00E42573" w:rsidRDefault="00774362" w:rsidP="00C87F00">
      <w:pPr>
        <w:jc w:val="center"/>
        <w:rPr>
          <w:b/>
        </w:rPr>
      </w:pPr>
      <w:r>
        <w:rPr>
          <w:b/>
          <w:noProof/>
          <w:lang w:eastAsia="fr-FR"/>
        </w:rPr>
        <w:drawing>
          <wp:inline distT="0" distB="0" distL="0" distR="0">
            <wp:extent cx="4881605" cy="2447259"/>
            <wp:effectExtent l="114300" t="95250" r="109855" b="8699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12-29 16_58_38-Arena Training &amp; Evaluation Mode - Commercial Use Prohibited - [Model1_2 - Run M.png"/>
                    <pic:cNvPicPr/>
                  </pic:nvPicPr>
                  <pic:blipFill>
                    <a:blip r:embed="rId61" cstate="print">
                      <a:extLst>
                        <a:ext uri="{BEBA8EAE-BF5A-486C-A8C5-ECC9F3942E4B}">
                          <a14:imgProps xmlns:a14="http://schemas.microsoft.com/office/drawing/2010/main">
                            <a14:imgLayer r:embed="rId62">
                              <a14:imgEffect>
                                <a14:sharpenSoften amount="32000"/>
                              </a14:imgEffect>
                            </a14:imgLayer>
                          </a14:imgProps>
                        </a:ext>
                        <a:ext uri="{28A0092B-C50C-407E-A947-70E740481C1C}">
                          <a14:useLocalDpi xmlns:a14="http://schemas.microsoft.com/office/drawing/2010/main" val="0"/>
                        </a:ext>
                      </a:extLst>
                    </a:blip>
                    <a:stretch>
                      <a:fillRect/>
                    </a:stretch>
                  </pic:blipFill>
                  <pic:spPr>
                    <a:xfrm>
                      <a:off x="0" y="0"/>
                      <a:ext cx="4892171" cy="2452556"/>
                    </a:xfrm>
                    <a:prstGeom prst="rect">
                      <a:avLst/>
                    </a:prstGeom>
                    <a:ln>
                      <a:noFill/>
                    </a:ln>
                    <a:effectLst>
                      <a:outerShdw blurRad="63500" sx="102000" sy="102000" algn="ctr" rotWithShape="0">
                        <a:prstClr val="black">
                          <a:alpha val="40000"/>
                        </a:prstClr>
                      </a:outerShdw>
                    </a:effectLst>
                  </pic:spPr>
                </pic:pic>
              </a:graphicData>
            </a:graphic>
          </wp:inline>
        </w:drawing>
      </w:r>
    </w:p>
    <w:p w:rsidR="00441B74" w:rsidRDefault="00441B74" w:rsidP="005773E5">
      <w:pPr>
        <w:jc w:val="both"/>
        <w:rPr>
          <w:b/>
        </w:rPr>
      </w:pPr>
    </w:p>
    <w:p w:rsidR="00441B74" w:rsidRDefault="00441B74" w:rsidP="005773E5">
      <w:pPr>
        <w:spacing w:after="0"/>
        <w:jc w:val="both"/>
        <w:rPr>
          <w:b/>
        </w:rPr>
      </w:pPr>
      <w:r>
        <w:rPr>
          <w:b/>
        </w:rPr>
        <w:t>3) Simuler un système avec routage probabiliste</w:t>
      </w:r>
    </w:p>
    <w:p w:rsidR="00441B74" w:rsidRPr="000D0E48" w:rsidRDefault="00441B74" w:rsidP="005773E5">
      <w:pPr>
        <w:spacing w:after="0"/>
        <w:jc w:val="both"/>
      </w:pPr>
      <w:r w:rsidRPr="000D0E48">
        <w:t>La durée inter-arrivée ainsi que les temps de traitement suivent une loi constante de paramètre :</w:t>
      </w:r>
    </w:p>
    <w:p w:rsidR="00441B74" w:rsidRPr="000D0E48" w:rsidRDefault="00441B74" w:rsidP="005773E5">
      <w:pPr>
        <w:pStyle w:val="Paragraphedeliste"/>
        <w:numPr>
          <w:ilvl w:val="0"/>
          <w:numId w:val="3"/>
        </w:numPr>
        <w:spacing w:after="0"/>
        <w:ind w:left="284" w:hanging="284"/>
        <w:jc w:val="both"/>
      </w:pPr>
      <w:proofErr w:type="spellStart"/>
      <w:r w:rsidRPr="000D0E48">
        <w:rPr>
          <w:b/>
        </w:rPr>
        <w:t>Lam</w:t>
      </w:r>
      <w:proofErr w:type="spellEnd"/>
      <w:r w:rsidRPr="000D0E48">
        <w:rPr>
          <w:b/>
        </w:rPr>
        <w:t xml:space="preserve"> </w:t>
      </w:r>
      <w:r w:rsidRPr="000D0E48">
        <w:t>pour la durée inter-arrivée</w:t>
      </w:r>
    </w:p>
    <w:p w:rsidR="00441B74" w:rsidRPr="000D0E48" w:rsidRDefault="00441B74" w:rsidP="005773E5">
      <w:pPr>
        <w:pStyle w:val="Paragraphedeliste"/>
        <w:numPr>
          <w:ilvl w:val="0"/>
          <w:numId w:val="3"/>
        </w:numPr>
        <w:ind w:left="284" w:hanging="284"/>
        <w:jc w:val="both"/>
      </w:pPr>
      <w:r w:rsidRPr="000D0E48">
        <w:rPr>
          <w:b/>
        </w:rPr>
        <w:t xml:space="preserve">Sa </w:t>
      </w:r>
      <w:r w:rsidRPr="000D0E48">
        <w:t>pour la durée de traitement sur la machine A</w:t>
      </w:r>
    </w:p>
    <w:p w:rsidR="00441B74" w:rsidRPr="000D0E48" w:rsidRDefault="00441B74" w:rsidP="005773E5">
      <w:pPr>
        <w:pStyle w:val="Paragraphedeliste"/>
        <w:numPr>
          <w:ilvl w:val="0"/>
          <w:numId w:val="3"/>
        </w:numPr>
        <w:ind w:left="284" w:hanging="284"/>
        <w:jc w:val="both"/>
      </w:pPr>
      <w:r w:rsidRPr="000D0E48">
        <w:rPr>
          <w:b/>
        </w:rPr>
        <w:t xml:space="preserve">Sb </w:t>
      </w:r>
      <w:r w:rsidRPr="000D0E48">
        <w:t>pour la durée de traitement sur la machine B</w:t>
      </w:r>
    </w:p>
    <w:p w:rsidR="00441B74" w:rsidRPr="000D0E48" w:rsidRDefault="00441B74" w:rsidP="005773E5">
      <w:pPr>
        <w:pStyle w:val="Paragraphedeliste"/>
        <w:numPr>
          <w:ilvl w:val="0"/>
          <w:numId w:val="3"/>
        </w:numPr>
        <w:ind w:left="284" w:hanging="284"/>
        <w:jc w:val="both"/>
      </w:pPr>
      <w:proofErr w:type="spellStart"/>
      <w:r w:rsidRPr="000D0E48">
        <w:rPr>
          <w:b/>
        </w:rPr>
        <w:t>Sc</w:t>
      </w:r>
      <w:proofErr w:type="spellEnd"/>
      <w:r w:rsidRPr="000D0E48">
        <w:rPr>
          <w:b/>
        </w:rPr>
        <w:t xml:space="preserve"> </w:t>
      </w:r>
      <w:r w:rsidRPr="000D0E48">
        <w:t>pour la durée de traitement sur la machine C</w:t>
      </w:r>
    </w:p>
    <w:p w:rsidR="00441B74" w:rsidRPr="000D0E48" w:rsidRDefault="00441B74" w:rsidP="005773E5">
      <w:pPr>
        <w:pStyle w:val="Paragraphedeliste"/>
        <w:numPr>
          <w:ilvl w:val="0"/>
          <w:numId w:val="3"/>
        </w:numPr>
        <w:ind w:left="284" w:hanging="284"/>
        <w:jc w:val="both"/>
      </w:pPr>
      <w:r w:rsidRPr="000D0E48">
        <w:t xml:space="preserve">Les paramètres </w:t>
      </w:r>
      <w:r w:rsidRPr="000D0E48">
        <w:rPr>
          <w:b/>
        </w:rPr>
        <w:t>p</w:t>
      </w:r>
      <w:r w:rsidRPr="000D0E48">
        <w:t xml:space="preserve"> et </w:t>
      </w:r>
      <w:r w:rsidRPr="000D0E48">
        <w:rPr>
          <w:b/>
        </w:rPr>
        <w:t>q</w:t>
      </w:r>
      <w:r w:rsidRPr="000D0E48">
        <w:t xml:space="preserve"> sont des paramètres de transition.</w:t>
      </w:r>
    </w:p>
    <w:p w:rsidR="00441B74" w:rsidRDefault="00441B74" w:rsidP="005773E5">
      <w:pPr>
        <w:jc w:val="both"/>
      </w:pPr>
      <w:r>
        <w:rPr>
          <w:noProof/>
          <w:lang w:eastAsia="fr-FR"/>
        </w:rPr>
        <w:lastRenderedPageBreak/>
        <w:drawing>
          <wp:inline distT="0" distB="0" distL="0" distR="0" wp14:anchorId="4A20468F" wp14:editId="533FA767">
            <wp:extent cx="5753735" cy="20015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5753735" cy="2001520"/>
                    </a:xfrm>
                    <a:prstGeom prst="rect">
                      <a:avLst/>
                    </a:prstGeom>
                    <a:noFill/>
                    <a:ln>
                      <a:noFill/>
                    </a:ln>
                  </pic:spPr>
                </pic:pic>
              </a:graphicData>
            </a:graphic>
          </wp:inline>
        </w:drawing>
      </w:r>
    </w:p>
    <w:p w:rsidR="00441B74" w:rsidRDefault="00441B74" w:rsidP="005773E5">
      <w:pPr>
        <w:jc w:val="both"/>
      </w:pPr>
      <w:r>
        <w:t xml:space="preserve">Il s’agit de réaliser un modèle de simulation en prenant par exemple : </w:t>
      </w:r>
    </w:p>
    <w:p w:rsidR="00441B74" w:rsidRDefault="00441B74" w:rsidP="005773E5">
      <w:pPr>
        <w:jc w:val="both"/>
      </w:pPr>
      <w:r>
        <w:t xml:space="preserve">Sa=1, Sb=0.8, </w:t>
      </w:r>
      <w:proofErr w:type="spellStart"/>
      <w:r>
        <w:t>Sc</w:t>
      </w:r>
      <w:proofErr w:type="spellEnd"/>
      <w:r>
        <w:t xml:space="preserve">=0.6, p=0.6, q=0.4 et </w:t>
      </w:r>
      <w:proofErr w:type="spellStart"/>
      <w:r>
        <w:t>Lam</w:t>
      </w:r>
      <w:proofErr w:type="spellEnd"/>
      <w:r>
        <w:t>=10.</w:t>
      </w:r>
    </w:p>
    <w:p w:rsidR="00441B74" w:rsidRDefault="00441B74" w:rsidP="005773E5">
      <w:pPr>
        <w:spacing w:after="0"/>
        <w:jc w:val="both"/>
        <w:rPr>
          <w:b/>
        </w:rPr>
      </w:pPr>
      <w:r>
        <w:rPr>
          <w:b/>
        </w:rPr>
        <w:t>3.1) Réalisation du modèle</w:t>
      </w:r>
    </w:p>
    <w:p w:rsidR="00441B74" w:rsidRDefault="00441B74" w:rsidP="005773E5">
      <w:pPr>
        <w:jc w:val="both"/>
      </w:pPr>
      <w:r>
        <w:t xml:space="preserve">En utilisant 1 </w:t>
      </w:r>
      <w:proofErr w:type="spellStart"/>
      <w:r>
        <w:t>create</w:t>
      </w:r>
      <w:proofErr w:type="spellEnd"/>
      <w:r>
        <w:t xml:space="preserve">, 3 </w:t>
      </w:r>
      <w:proofErr w:type="spellStart"/>
      <w:r>
        <w:t>process</w:t>
      </w:r>
      <w:r w:rsidR="00B34F19">
        <w:t>es</w:t>
      </w:r>
      <w:proofErr w:type="spellEnd"/>
      <w:r>
        <w:t xml:space="preserve"> et 1 dispose, on peut construire le réseau.</w:t>
      </w:r>
    </w:p>
    <w:p w:rsidR="00441B74" w:rsidRDefault="00B34F19" w:rsidP="005773E5">
      <w:pPr>
        <w:jc w:val="both"/>
        <w:rPr>
          <w:b/>
        </w:rPr>
      </w:pPr>
      <w:r>
        <w:rPr>
          <w:b/>
          <w:noProof/>
          <w:lang w:eastAsia="fr-FR"/>
        </w:rPr>
        <mc:AlternateContent>
          <mc:Choice Requires="wps">
            <w:drawing>
              <wp:anchor distT="0" distB="0" distL="114300" distR="114300" simplePos="0" relativeHeight="251676672" behindDoc="0" locked="0" layoutInCell="1" allowOverlap="1">
                <wp:simplePos x="0" y="0"/>
                <wp:positionH relativeFrom="column">
                  <wp:posOffset>2052511</wp:posOffset>
                </wp:positionH>
                <wp:positionV relativeFrom="paragraph">
                  <wp:posOffset>1128439</wp:posOffset>
                </wp:positionV>
                <wp:extent cx="141767" cy="2094614"/>
                <wp:effectExtent l="0" t="0" r="67945" b="58420"/>
                <wp:wrapNone/>
                <wp:docPr id="24" name="Connecteur droit avec flèche 24"/>
                <wp:cNvGraphicFramePr/>
                <a:graphic xmlns:a="http://schemas.openxmlformats.org/drawingml/2006/main">
                  <a:graphicData uri="http://schemas.microsoft.com/office/word/2010/wordprocessingShape">
                    <wps:wsp>
                      <wps:cNvCnPr/>
                      <wps:spPr>
                        <a:xfrm>
                          <a:off x="0" y="0"/>
                          <a:ext cx="141767" cy="20946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217FD" id="Connecteur droit avec flèche 24" o:spid="_x0000_s1026" type="#_x0000_t32" style="position:absolute;margin-left:161.6pt;margin-top:88.85pt;width:11.15pt;height:16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" strokecolor="#4579b8 [3044]">
                <v:stroke endarrow="block"/>
              </v:shape>
            </w:pict>
          </mc:Fallback>
        </mc:AlternateContent>
      </w:r>
      <w:r>
        <w:rPr>
          <w:b/>
          <w:noProof/>
          <w:lang w:eastAsia="fr-FR"/>
        </w:rPr>
        <mc:AlternateContent>
          <mc:Choice Requires="wps">
            <w:drawing>
              <wp:anchor distT="0" distB="0" distL="114300" distR="114300" simplePos="0" relativeHeight="251675648" behindDoc="0" locked="0" layoutInCell="1" allowOverlap="1">
                <wp:simplePos x="0" y="0"/>
                <wp:positionH relativeFrom="column">
                  <wp:posOffset>1891030</wp:posOffset>
                </wp:positionH>
                <wp:positionV relativeFrom="paragraph">
                  <wp:posOffset>612775</wp:posOffset>
                </wp:positionV>
                <wp:extent cx="504825" cy="514350"/>
                <wp:effectExtent l="0" t="0" r="28575" b="19050"/>
                <wp:wrapNone/>
                <wp:docPr id="23" name="Ellipse 23"/>
                <wp:cNvGraphicFramePr/>
                <a:graphic xmlns:a="http://schemas.openxmlformats.org/drawingml/2006/main">
                  <a:graphicData uri="http://schemas.microsoft.com/office/word/2010/wordprocessingShape">
                    <wps:wsp>
                      <wps:cNvSpPr/>
                      <wps:spPr>
                        <a:xfrm>
                          <a:off x="0" y="0"/>
                          <a:ext cx="504825" cy="514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B8F3F9" id="Ellipse 23" o:spid="_x0000_s1026" style="position:absolute;margin-left:148.9pt;margin-top:48.25pt;width:39.75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" filled="f" strokecolor="#243f60 [1604]" strokeweight="2pt"/>
            </w:pict>
          </mc:Fallback>
        </mc:AlternateContent>
      </w:r>
      <w:r w:rsidR="00441B74">
        <w:rPr>
          <w:b/>
          <w:noProof/>
          <w:lang w:eastAsia="fr-FR"/>
        </w:rPr>
        <w:drawing>
          <wp:inline distT="0" distB="0" distL="0" distR="0">
            <wp:extent cx="5760720" cy="1872615"/>
            <wp:effectExtent l="114300" t="95250" r="125730" b="895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12-29 17_05_41-Arena Training &amp; Evaluation Mode - Commercial Use Prohibited - [Model2_b].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1872615"/>
                    </a:xfrm>
                    <a:prstGeom prst="rect">
                      <a:avLst/>
                    </a:prstGeom>
                    <a:ln>
                      <a:noFill/>
                    </a:ln>
                    <a:effectLst>
                      <a:outerShdw blurRad="63500" sx="102000" sy="102000" algn="ctr" rotWithShape="0">
                        <a:prstClr val="black">
                          <a:alpha val="40000"/>
                        </a:prstClr>
                      </a:outerShdw>
                    </a:effectLst>
                  </pic:spPr>
                </pic:pic>
              </a:graphicData>
            </a:graphic>
          </wp:inline>
        </w:drawing>
      </w:r>
    </w:p>
    <w:p w:rsidR="00441B74" w:rsidRDefault="00441B74" w:rsidP="00C87F00">
      <w:pPr>
        <w:pStyle w:val="Sansinterligne"/>
        <w:jc w:val="center"/>
      </w:pPr>
      <w:r>
        <w:t xml:space="preserve">Comme montré dans la figure ci-dessus, un nouveau bloc est </w:t>
      </w:r>
      <w:r w:rsidR="00833021">
        <w:t>présent</w:t>
      </w:r>
      <w:r>
        <w:t> : le bloc « </w:t>
      </w:r>
      <w:proofErr w:type="spellStart"/>
      <w:r>
        <w:t>Decide</w:t>
      </w:r>
      <w:proofErr w:type="spellEnd"/>
      <w:r>
        <w:t> »</w:t>
      </w:r>
      <w:r w:rsidR="00B34F19">
        <w:t xml:space="preserve">. </w:t>
      </w:r>
      <w:proofErr w:type="gramStart"/>
      <w:r w:rsidR="00B34F19">
        <w:t>pour</w:t>
      </w:r>
      <w:proofErr w:type="gramEnd"/>
      <w:r w:rsidR="00B34F19">
        <w:t xml:space="preserve"> chaque </w:t>
      </w:r>
      <w:proofErr w:type="spellStart"/>
      <w:r w:rsidR="00B34F19">
        <w:t>decide</w:t>
      </w:r>
      <w:proofErr w:type="spellEnd"/>
      <w:r w:rsidR="00B34F19">
        <w:t xml:space="preserve"> qui suit un bloc </w:t>
      </w:r>
      <w:proofErr w:type="spellStart"/>
      <w:r w:rsidR="00B34F19">
        <w:t>process</w:t>
      </w:r>
      <w:proofErr w:type="spellEnd"/>
      <w:r w:rsidR="00B34F19">
        <w:t>, il faut définir la probabilité d’aller dans une direction donnée.</w:t>
      </w:r>
      <w:r w:rsidR="00B34F19">
        <w:rPr>
          <w:noProof/>
          <w:lang w:eastAsia="fr-FR"/>
        </w:rPr>
        <w:drawing>
          <wp:inline distT="0" distB="0" distL="0" distR="0">
            <wp:extent cx="3426488" cy="1954404"/>
            <wp:effectExtent l="114300" t="95250" r="116840" b="1035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6-12-29 17_06_47-Arena Training &amp; Evaluation Mode - Commercial Use Prohibited - [Model2_b].png"/>
                    <pic:cNvPicPr/>
                  </pic:nvPicPr>
                  <pic:blipFill rotWithShape="1">
                    <a:blip r:embed="rId65">
                      <a:extLst>
                        <a:ext uri="{28A0092B-C50C-407E-A947-70E740481C1C}">
                          <a14:useLocalDpi xmlns:a14="http://schemas.microsoft.com/office/drawing/2010/main" val="0"/>
                        </a:ext>
                      </a:extLst>
                    </a:blip>
                    <a:srcRect l="4118" t="8259" r="5267" b="4911"/>
                    <a:stretch/>
                  </pic:blipFill>
                  <pic:spPr bwMode="auto">
                    <a:xfrm>
                      <a:off x="0" y="0"/>
                      <a:ext cx="3433450" cy="19583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34F19" w:rsidRDefault="00B34F19" w:rsidP="005773E5">
      <w:pPr>
        <w:pStyle w:val="Sansinterligne"/>
        <w:jc w:val="both"/>
      </w:pPr>
      <w:r>
        <w:t>Ici nous sélectionnons pour le 1</w:t>
      </w:r>
      <w:r w:rsidRPr="00B34F19">
        <w:rPr>
          <w:vertAlign w:val="superscript"/>
        </w:rPr>
        <w:t>er</w:t>
      </w:r>
      <w:r>
        <w:t xml:space="preserve"> </w:t>
      </w:r>
      <w:proofErr w:type="spellStart"/>
      <w:r>
        <w:t>Decide</w:t>
      </w:r>
      <w:proofErr w:type="spellEnd"/>
      <w:r>
        <w:t xml:space="preserve"> le type « 2-way by Chance » avec u</w:t>
      </w:r>
      <w:r w:rsidR="001E39B1">
        <w:t xml:space="preserve">ne probabilité </w:t>
      </w:r>
      <w:proofErr w:type="spellStart"/>
      <w:r w:rsidR="00D33EC3">
        <w:t>True</w:t>
      </w:r>
      <w:proofErr w:type="spellEnd"/>
      <w:r w:rsidR="001E39B1">
        <w:t xml:space="preserve"> de 40% (=q).</w:t>
      </w:r>
      <w:r w:rsidR="00D33EC3">
        <w:t xml:space="preserve"> Nous procédons de même pour les autres blocs </w:t>
      </w:r>
      <w:proofErr w:type="spellStart"/>
      <w:r w:rsidR="00D33EC3">
        <w:t>Decide</w:t>
      </w:r>
      <w:proofErr w:type="spellEnd"/>
      <w:r w:rsidR="00D33EC3">
        <w:t xml:space="preserve">. Et nous joignons les autres sorties (équivalentes au </w:t>
      </w:r>
      <w:proofErr w:type="spellStart"/>
      <w:r w:rsidR="00D33EC3" w:rsidRPr="00D33EC3">
        <w:rPr>
          <w:i/>
        </w:rPr>
        <w:t>Else</w:t>
      </w:r>
      <w:proofErr w:type="spellEnd"/>
      <w:r w:rsidR="00D33EC3">
        <w:t xml:space="preserve">) vers les entrées correspondantes (i.e. : la sortie </w:t>
      </w:r>
      <w:r w:rsidR="00D33EC3" w:rsidRPr="00D33EC3">
        <w:rPr>
          <w:i/>
        </w:rPr>
        <w:t>Non</w:t>
      </w:r>
      <w:r w:rsidR="00D33EC3">
        <w:t xml:space="preserve"> du bloc ‘</w:t>
      </w:r>
      <w:proofErr w:type="spellStart"/>
      <w:r w:rsidR="00D33EC3">
        <w:t>Decide</w:t>
      </w:r>
      <w:proofErr w:type="spellEnd"/>
      <w:r w:rsidR="00D33EC3">
        <w:t xml:space="preserve"> 2’</w:t>
      </w:r>
      <w:r w:rsidR="00640270">
        <w:t xml:space="preserve"> est associée à l’entrée du processus 1</w:t>
      </w:r>
      <w:r w:rsidR="00D33EC3">
        <w:t>)</w:t>
      </w:r>
      <w:r w:rsidR="00640270">
        <w:t>.</w:t>
      </w:r>
    </w:p>
    <w:p w:rsidR="00833021" w:rsidRDefault="00833021" w:rsidP="005773E5">
      <w:pPr>
        <w:pStyle w:val="Sansinterligne"/>
        <w:jc w:val="both"/>
      </w:pPr>
    </w:p>
    <w:p w:rsidR="00CF3721" w:rsidRDefault="00CF3721" w:rsidP="005773E5">
      <w:pPr>
        <w:jc w:val="both"/>
        <w:rPr>
          <w:b/>
        </w:rPr>
      </w:pPr>
    </w:p>
    <w:p w:rsidR="00CF3721" w:rsidRDefault="00CF3721" w:rsidP="005773E5">
      <w:pPr>
        <w:spacing w:after="0"/>
        <w:jc w:val="both"/>
        <w:rPr>
          <w:b/>
        </w:rPr>
      </w:pPr>
      <w:r>
        <w:rPr>
          <w:b/>
        </w:rPr>
        <w:lastRenderedPageBreak/>
        <w:t>4) Simuler un système avec routage probabiliste</w:t>
      </w:r>
    </w:p>
    <w:p w:rsidR="00CF3721" w:rsidRDefault="00CF3721" w:rsidP="005773E5">
      <w:pPr>
        <w:jc w:val="both"/>
      </w:pPr>
      <w:r>
        <w:t xml:space="preserve">La description de ce problème est disponible à l’adresse suivante : </w:t>
      </w:r>
    </w:p>
    <w:p w:rsidR="00CF3721" w:rsidRDefault="00842B3C" w:rsidP="005773E5">
      <w:pPr>
        <w:jc w:val="both"/>
      </w:pPr>
      <w:hyperlink r:id="rId66" w:history="1">
        <w:r w:rsidR="00CF3721" w:rsidRPr="004B2C3C">
          <w:rPr>
            <w:rStyle w:val="Lienhypertexte"/>
          </w:rPr>
          <w:t>https://www.youtube.com/watch?v=r-VeWcWPhps&amp;list=PLUVWSuhLpltxXkioXlJbCFD6nM9jFma3J</w:t>
        </w:r>
      </w:hyperlink>
    </w:p>
    <w:p w:rsidR="00CF3721" w:rsidRDefault="00CF3721" w:rsidP="005773E5">
      <w:pPr>
        <w:jc w:val="both"/>
      </w:pPr>
      <w:r>
        <w:object w:dxaOrig="13770"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122.25pt" o:ole="">
            <v:imagedata r:id="rId67" o:title=""/>
          </v:shape>
          <o:OLEObject Type="Embed" ProgID="Visio.Drawing.15" ShapeID="_x0000_i1025" DrawAspect="Content" ObjectID="_1545317887" r:id="rId68"/>
        </w:object>
      </w:r>
    </w:p>
    <w:p w:rsidR="00CF3721" w:rsidRDefault="00CF3721" w:rsidP="005773E5">
      <w:pPr>
        <w:pStyle w:val="Paragraphedeliste"/>
        <w:numPr>
          <w:ilvl w:val="0"/>
          <w:numId w:val="4"/>
        </w:numPr>
        <w:ind w:left="284" w:hanging="284"/>
        <w:jc w:val="both"/>
      </w:pPr>
      <w:r>
        <w:t>La durée inter-arrivée sur la source 1 suit une loi exponentielle de paramètre 15 ;</w:t>
      </w:r>
    </w:p>
    <w:p w:rsidR="00CF3721" w:rsidRDefault="00CF3721" w:rsidP="005773E5">
      <w:pPr>
        <w:pStyle w:val="Paragraphedeliste"/>
        <w:numPr>
          <w:ilvl w:val="0"/>
          <w:numId w:val="4"/>
        </w:numPr>
        <w:ind w:left="284" w:hanging="284"/>
        <w:jc w:val="both"/>
      </w:pPr>
      <w:r>
        <w:t>La durée inter-arrivée sur la source 1 suit une loi exponentielle de paramètre 25 ;</w:t>
      </w:r>
    </w:p>
    <w:p w:rsidR="00CF3721" w:rsidRDefault="00CF3721" w:rsidP="005773E5">
      <w:pPr>
        <w:pStyle w:val="Paragraphedeliste"/>
        <w:numPr>
          <w:ilvl w:val="0"/>
          <w:numId w:val="4"/>
        </w:numPr>
        <w:ind w:left="284" w:hanging="284"/>
        <w:jc w:val="both"/>
      </w:pPr>
      <w:r>
        <w:t>La probabilité qu’à l’issu du test, on entre dans une phase de réparation est de 20% ;</w:t>
      </w:r>
    </w:p>
    <w:p w:rsidR="00CF3721" w:rsidRDefault="00CF3721" w:rsidP="005773E5">
      <w:pPr>
        <w:pStyle w:val="Paragraphedeliste"/>
        <w:numPr>
          <w:ilvl w:val="0"/>
          <w:numId w:val="4"/>
        </w:numPr>
        <w:ind w:left="284" w:hanging="284"/>
        <w:jc w:val="both"/>
      </w:pPr>
      <w:r>
        <w:t>Les pièces (véhicules) n’ayant subis aucune réparation sortiront par la sortie 1 et les véhicules ayant subies une réparation par la sortie 2 ;</w:t>
      </w:r>
    </w:p>
    <w:p w:rsidR="00CF3721" w:rsidRDefault="00CF3721" w:rsidP="005773E5">
      <w:pPr>
        <w:pStyle w:val="Paragraphedeliste"/>
        <w:numPr>
          <w:ilvl w:val="0"/>
          <w:numId w:val="4"/>
        </w:numPr>
        <w:ind w:left="284" w:hanging="284"/>
        <w:jc w:val="both"/>
      </w:pPr>
      <w:r>
        <w:t>Le temps de séjour sur la machine « test » dépend du type de pièce, une loi …………. Pour les pièces de type 1 (Camions) et une loi … pour les pièces de type 2 (Voiture) ;</w:t>
      </w:r>
    </w:p>
    <w:p w:rsidR="00CF3721" w:rsidRDefault="00CF3721" w:rsidP="005773E5">
      <w:pPr>
        <w:jc w:val="both"/>
      </w:pPr>
    </w:p>
    <w:p w:rsidR="00CF3721" w:rsidRPr="00191D6C" w:rsidRDefault="00CF3721" w:rsidP="005773E5">
      <w:pPr>
        <w:spacing w:after="0"/>
        <w:jc w:val="both"/>
        <w:rPr>
          <w:b/>
        </w:rPr>
      </w:pPr>
      <w:r w:rsidRPr="00191D6C">
        <w:rPr>
          <w:b/>
        </w:rPr>
        <w:t>4.1. Construction du modèle</w:t>
      </w:r>
      <w:r>
        <w:rPr>
          <w:b/>
        </w:rPr>
        <w:t> : entités et sources</w:t>
      </w:r>
    </w:p>
    <w:p w:rsidR="00CF3721" w:rsidRDefault="00CF3721" w:rsidP="005773E5">
      <w:pPr>
        <w:spacing w:after="0"/>
        <w:jc w:val="both"/>
      </w:pPr>
      <w:r>
        <w:t>On peut immédiatement placer les différents éléments du modèle.</w:t>
      </w:r>
    </w:p>
    <w:p w:rsidR="00E42573" w:rsidRDefault="00511CAB" w:rsidP="005773E5">
      <w:pPr>
        <w:jc w:val="both"/>
        <w:rPr>
          <w:b/>
        </w:rPr>
      </w:pPr>
      <w:r>
        <w:rPr>
          <w:b/>
          <w:noProof/>
          <w:lang w:eastAsia="fr-FR"/>
        </w:rPr>
        <w:drawing>
          <wp:inline distT="0" distB="0" distL="0" distR="0">
            <wp:extent cx="5760720" cy="1576705"/>
            <wp:effectExtent l="114300" t="95250" r="125730" b="9969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7-01-04 15_35_04-Arena Training &amp; Evaluation Mode - Commercial Use Prohibited.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1576705"/>
                    </a:xfrm>
                    <a:prstGeom prst="rect">
                      <a:avLst/>
                    </a:prstGeom>
                    <a:ln>
                      <a:noFill/>
                    </a:ln>
                    <a:effectLst>
                      <a:outerShdw blurRad="63500" sx="102000" sy="102000" algn="ctr" rotWithShape="0">
                        <a:prstClr val="black">
                          <a:alpha val="40000"/>
                        </a:prstClr>
                      </a:outerShdw>
                    </a:effectLst>
                  </pic:spPr>
                </pic:pic>
              </a:graphicData>
            </a:graphic>
          </wp:inline>
        </w:drawing>
      </w:r>
    </w:p>
    <w:p w:rsidR="00E42573" w:rsidRPr="00511CAB" w:rsidRDefault="00511CAB" w:rsidP="005773E5">
      <w:pPr>
        <w:jc w:val="both"/>
      </w:pPr>
      <w:r w:rsidRPr="00511CAB">
        <w:t xml:space="preserve">Nous allons </w:t>
      </w:r>
      <w:r>
        <w:t>ajouter</w:t>
      </w:r>
      <w:r w:rsidRPr="00511CAB">
        <w:t xml:space="preserve"> </w:t>
      </w:r>
      <w:r>
        <w:t>maintenant 3 blocs importants : les blocs « </w:t>
      </w:r>
      <w:proofErr w:type="spellStart"/>
      <w:r>
        <w:t>assign</w:t>
      </w:r>
      <w:proofErr w:type="spellEnd"/>
      <w:r>
        <w:t xml:space="preserve"> ». </w:t>
      </w:r>
      <w:proofErr w:type="gramStart"/>
      <w:r>
        <w:t>ils</w:t>
      </w:r>
      <w:proofErr w:type="gramEnd"/>
      <w:r>
        <w:t xml:space="preserve"> vont permettre de fixer des valeurs aux attributs des entités. Ces blocs sont dans la section basic </w:t>
      </w:r>
      <w:proofErr w:type="spellStart"/>
      <w:r>
        <w:t>process</w:t>
      </w:r>
      <w:proofErr w:type="spellEnd"/>
      <w:r>
        <w:t>.</w:t>
      </w:r>
      <w:r>
        <w:rPr>
          <w:noProof/>
          <w:lang w:eastAsia="fr-FR"/>
        </w:rPr>
        <w:drawing>
          <wp:inline distT="0" distB="0" distL="0" distR="0">
            <wp:extent cx="5760720" cy="1602105"/>
            <wp:effectExtent l="114300" t="95250" r="125730" b="933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7-01-04 15_35_38-Arena Training &amp; Evaluation Mode - Commercial Use Prohibited.png"/>
                    <pic:cNvPicPr/>
                  </pic:nvPicPr>
                  <pic:blipFill>
                    <a:blip r:embed="rId70">
                      <a:extLst>
                        <a:ext uri="{28A0092B-C50C-407E-A947-70E740481C1C}">
                          <a14:useLocalDpi xmlns:a14="http://schemas.microsoft.com/office/drawing/2010/main" val="0"/>
                        </a:ext>
                      </a:extLst>
                    </a:blip>
                    <a:stretch>
                      <a:fillRect/>
                    </a:stretch>
                  </pic:blipFill>
                  <pic:spPr>
                    <a:xfrm>
                      <a:off x="0" y="0"/>
                      <a:ext cx="5760720" cy="1602105"/>
                    </a:xfrm>
                    <a:prstGeom prst="rect">
                      <a:avLst/>
                    </a:prstGeom>
                    <a:ln>
                      <a:noFill/>
                    </a:ln>
                    <a:effectLst>
                      <a:outerShdw blurRad="63500" sx="102000" sy="102000" algn="ctr" rotWithShape="0">
                        <a:prstClr val="black">
                          <a:alpha val="40000"/>
                        </a:prstClr>
                      </a:outerShdw>
                    </a:effectLst>
                  </pic:spPr>
                </pic:pic>
              </a:graphicData>
            </a:graphic>
          </wp:inline>
        </w:drawing>
      </w:r>
    </w:p>
    <w:p w:rsidR="00511CAB" w:rsidRDefault="00511CAB" w:rsidP="005773E5">
      <w:pPr>
        <w:jc w:val="both"/>
      </w:pPr>
      <w:r>
        <w:lastRenderedPageBreak/>
        <w:t xml:space="preserve">Tous les blocs utiles sont désormais présents. Nous allons maintenant définir deux types d’entités différentes : les camions et les voitures. Pour ce faire il suffit d’aller dans la section </w:t>
      </w:r>
      <w:proofErr w:type="spellStart"/>
      <w:r>
        <w:t>entity</w:t>
      </w:r>
      <w:proofErr w:type="spellEnd"/>
      <w:r>
        <w:t xml:space="preserve"> de la zone « basic </w:t>
      </w:r>
      <w:proofErr w:type="spellStart"/>
      <w:r>
        <w:t>process</w:t>
      </w:r>
      <w:proofErr w:type="spellEnd"/>
      <w:r>
        <w:t xml:space="preserve"> ». </w:t>
      </w:r>
      <w:r>
        <w:rPr>
          <w:noProof/>
          <w:lang w:eastAsia="fr-FR"/>
        </w:rPr>
        <w:drawing>
          <wp:inline distT="0" distB="0" distL="0" distR="0">
            <wp:extent cx="5760720" cy="3766185"/>
            <wp:effectExtent l="114300" t="114300" r="125730" b="1200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7-01-04 15_36_01-Arena Training &amp; Evaluation Mode - Commercial Use Prohibited.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3766185"/>
                    </a:xfrm>
                    <a:prstGeom prst="rect">
                      <a:avLst/>
                    </a:prstGeom>
                    <a:ln>
                      <a:noFill/>
                    </a:ln>
                    <a:effectLst>
                      <a:outerShdw blurRad="63500" sx="102000" sy="102000" algn="ctr" rotWithShape="0">
                        <a:prstClr val="black">
                          <a:alpha val="40000"/>
                        </a:prstClr>
                      </a:outerShdw>
                    </a:effectLst>
                  </pic:spPr>
                </pic:pic>
              </a:graphicData>
            </a:graphic>
          </wp:inline>
        </w:drawing>
      </w:r>
    </w:p>
    <w:p w:rsidR="00497034" w:rsidRDefault="00511CAB" w:rsidP="005773E5">
      <w:pPr>
        <w:jc w:val="both"/>
      </w:pPr>
      <w:r>
        <w:t xml:space="preserve">Ensuite il suffit de double cliquer dans la zone indiquée. </w:t>
      </w:r>
      <w:r w:rsidR="00497034">
        <w:t>Nous ajoutons deux types d’entités que nous nommons Car et Truck. Il est possible d’associer des images prédéfinies à ces entités. Nous sélectionnons deux images différentes dans le menu déroulant « Initial Picture » : « </w:t>
      </w:r>
      <w:proofErr w:type="spellStart"/>
      <w:r w:rsidR="00497034">
        <w:t>Picture.Van</w:t>
      </w:r>
      <w:proofErr w:type="spellEnd"/>
      <w:r w:rsidR="00497034">
        <w:t> » et « </w:t>
      </w:r>
      <w:proofErr w:type="spellStart"/>
      <w:r w:rsidR="00497034">
        <w:t>Picture.Truck</w:t>
      </w:r>
      <w:proofErr w:type="spellEnd"/>
      <w:r w:rsidR="00497034">
        <w:t> ».</w:t>
      </w:r>
    </w:p>
    <w:p w:rsidR="00497034" w:rsidRDefault="00497034" w:rsidP="00C87F00">
      <w:pPr>
        <w:jc w:val="center"/>
      </w:pPr>
      <w:r>
        <w:rPr>
          <w:noProof/>
          <w:lang w:eastAsia="fr-FR"/>
        </w:rPr>
        <w:drawing>
          <wp:inline distT="0" distB="0" distL="0" distR="0">
            <wp:extent cx="3686999" cy="2377005"/>
            <wp:effectExtent l="114300" t="95250" r="123190" b="9969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7-01-04 15_36_28-Arena Training &amp; Evaluation Mode - Commercial Use Prohibited - [Model2].png"/>
                    <pic:cNvPicPr/>
                  </pic:nvPicPr>
                  <pic:blipFill>
                    <a:blip r:embed="rId72">
                      <a:extLst>
                        <a:ext uri="{BEBA8EAE-BF5A-486C-A8C5-ECC9F3942E4B}">
                          <a14:imgProps xmlns:a14="http://schemas.microsoft.com/office/drawing/2010/main">
                            <a14:imgLayer r:embed="rId73">
                              <a14:imgEffect>
                                <a14:sharpenSoften amount="52000"/>
                              </a14:imgEffect>
                            </a14:imgLayer>
                          </a14:imgProps>
                        </a:ext>
                        <a:ext uri="{28A0092B-C50C-407E-A947-70E740481C1C}">
                          <a14:useLocalDpi xmlns:a14="http://schemas.microsoft.com/office/drawing/2010/main" val="0"/>
                        </a:ext>
                      </a:extLst>
                    </a:blip>
                    <a:stretch>
                      <a:fillRect/>
                    </a:stretch>
                  </pic:blipFill>
                  <pic:spPr>
                    <a:xfrm>
                      <a:off x="0" y="0"/>
                      <a:ext cx="3686875" cy="2376925"/>
                    </a:xfrm>
                    <a:prstGeom prst="rect">
                      <a:avLst/>
                    </a:prstGeom>
                    <a:ln>
                      <a:noFill/>
                    </a:ln>
                    <a:effectLst>
                      <a:outerShdw blurRad="63500" sx="102000" sy="102000" algn="ctr" rotWithShape="0">
                        <a:prstClr val="black">
                          <a:alpha val="40000"/>
                        </a:prstClr>
                      </a:outerShdw>
                    </a:effectLst>
                  </pic:spPr>
                </pic:pic>
              </a:graphicData>
            </a:graphic>
          </wp:inline>
        </w:drawing>
      </w:r>
    </w:p>
    <w:p w:rsidR="00497034" w:rsidRDefault="00497034" w:rsidP="005773E5">
      <w:pPr>
        <w:jc w:val="both"/>
      </w:pPr>
      <w:r>
        <w:t xml:space="preserve">Nous allons ensuite définir quel bloc </w:t>
      </w:r>
      <w:proofErr w:type="spellStart"/>
      <w:r>
        <w:t>create</w:t>
      </w:r>
      <w:proofErr w:type="spellEnd"/>
      <w:r>
        <w:t xml:space="preserve"> gère quel type d’entité :</w:t>
      </w:r>
    </w:p>
    <w:p w:rsidR="00497034" w:rsidRDefault="00497034" w:rsidP="00C87F00">
      <w:pPr>
        <w:jc w:val="center"/>
      </w:pPr>
      <w:r>
        <w:rPr>
          <w:noProof/>
          <w:lang w:eastAsia="fr-FR"/>
        </w:rPr>
        <w:lastRenderedPageBreak/>
        <w:drawing>
          <wp:inline distT="0" distB="0" distL="0" distR="0">
            <wp:extent cx="2368772" cy="1688123"/>
            <wp:effectExtent l="95250" t="95250" r="88900" b="1028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01-04 15_45_11-Arena Training &amp; Evaluation Mode - Commercial Use Prohibited.png"/>
                    <pic:cNvPicPr/>
                  </pic:nvPicPr>
                  <pic:blipFill rotWithShape="1">
                    <a:blip r:embed="rId74">
                      <a:extLst>
                        <a:ext uri="{28A0092B-C50C-407E-A947-70E740481C1C}">
                          <a14:useLocalDpi xmlns:a14="http://schemas.microsoft.com/office/drawing/2010/main" val="0"/>
                        </a:ext>
                      </a:extLst>
                    </a:blip>
                    <a:srcRect l="7378" t="6906" r="7777"/>
                    <a:stretch/>
                  </pic:blipFill>
                  <pic:spPr bwMode="auto">
                    <a:xfrm>
                      <a:off x="0" y="0"/>
                      <a:ext cx="2419279" cy="17241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extent cx="2617596" cy="1663002"/>
            <wp:effectExtent l="95250" t="95250" r="87630" b="901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01-04 15_44_54-Arena Training &amp; Evaluation Mode - Commercial Use Prohibited.png"/>
                    <pic:cNvPicPr/>
                  </pic:nvPicPr>
                  <pic:blipFill rotWithShape="1">
                    <a:blip r:embed="rId75">
                      <a:extLst>
                        <a:ext uri="{28A0092B-C50C-407E-A947-70E740481C1C}">
                          <a14:useLocalDpi xmlns:a14="http://schemas.microsoft.com/office/drawing/2010/main" val="0"/>
                        </a:ext>
                      </a:extLst>
                    </a:blip>
                    <a:srcRect l="5309" t="5435" r="5466" b="4618"/>
                    <a:stretch/>
                  </pic:blipFill>
                  <pic:spPr bwMode="auto">
                    <a:xfrm>
                      <a:off x="0" y="0"/>
                      <a:ext cx="2644952" cy="16803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97034" w:rsidRDefault="00497034" w:rsidP="005773E5">
      <w:pPr>
        <w:jc w:val="both"/>
      </w:pPr>
      <w:r>
        <w:t>Dans les paramètres du « </w:t>
      </w:r>
      <w:proofErr w:type="spellStart"/>
      <w:r>
        <w:t>Create</w:t>
      </w:r>
      <w:proofErr w:type="spellEnd"/>
      <w:r>
        <w:t xml:space="preserve"> 2 » nous choisissons le type d’entité « Truck ». </w:t>
      </w:r>
      <w:proofErr w:type="gramStart"/>
      <w:r>
        <w:t>nous</w:t>
      </w:r>
      <w:proofErr w:type="gramEnd"/>
      <w:r>
        <w:t xml:space="preserve"> faisons de même avec le « </w:t>
      </w:r>
      <w:proofErr w:type="spellStart"/>
      <w:r>
        <w:t>Create</w:t>
      </w:r>
      <w:proofErr w:type="spellEnd"/>
      <w:r>
        <w:t xml:space="preserve"> 1 ». </w:t>
      </w:r>
      <w:proofErr w:type="gramStart"/>
      <w:r>
        <w:t>nous</w:t>
      </w:r>
      <w:proofErr w:type="gramEnd"/>
      <w:r>
        <w:t xml:space="preserve"> définissons également une loi Exponentielle de paramètre 25 pour les camions, et 15 pour les voitures.</w:t>
      </w:r>
    </w:p>
    <w:p w:rsidR="00497034" w:rsidRDefault="001C33A3" w:rsidP="005773E5">
      <w:pPr>
        <w:jc w:val="both"/>
      </w:pPr>
      <w:r>
        <w:t>Ces entités vont avoir des temps de traitement différents dans les processus de Test, Lavage et Réparation. Nous allons définir des attributs custom pour les entités. Pour ce faire nous allons dans la zone « </w:t>
      </w:r>
      <w:proofErr w:type="spellStart"/>
      <w:r>
        <w:t>Attribute</w:t>
      </w:r>
      <w:proofErr w:type="spellEnd"/>
      <w:r>
        <w:t xml:space="preserve"> » de la section « Basic </w:t>
      </w:r>
      <w:proofErr w:type="spellStart"/>
      <w:r>
        <w:t>process</w:t>
      </w:r>
      <w:proofErr w:type="spellEnd"/>
      <w:r>
        <w:t> ». Nous ajoutons les attributs suivants :</w:t>
      </w:r>
    </w:p>
    <w:p w:rsidR="001C33A3" w:rsidRDefault="001C33A3" w:rsidP="00C87F00">
      <w:pPr>
        <w:jc w:val="center"/>
      </w:pPr>
      <w:r>
        <w:rPr>
          <w:noProof/>
          <w:lang w:eastAsia="fr-FR"/>
        </w:rPr>
        <w:drawing>
          <wp:inline distT="0" distB="0" distL="0" distR="0">
            <wp:extent cx="5760720" cy="3828415"/>
            <wp:effectExtent l="114300" t="114300" r="125730" b="1149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7-01-04 16_04_17-Arena Training &amp; Evaluation Mode - Commercial Use Prohibited.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3828415"/>
                    </a:xfrm>
                    <a:prstGeom prst="rect">
                      <a:avLst/>
                    </a:prstGeom>
                    <a:ln>
                      <a:noFill/>
                    </a:ln>
                    <a:effectLst>
                      <a:outerShdw blurRad="63500" sx="102000" sy="102000" algn="ctr" rotWithShape="0">
                        <a:prstClr val="black">
                          <a:alpha val="40000"/>
                        </a:prstClr>
                      </a:outerShdw>
                    </a:effectLst>
                  </pic:spPr>
                </pic:pic>
              </a:graphicData>
            </a:graphic>
          </wp:inline>
        </w:drawing>
      </w:r>
    </w:p>
    <w:p w:rsidR="001C33A3" w:rsidRDefault="001C33A3" w:rsidP="005773E5">
      <w:pPr>
        <w:jc w:val="both"/>
      </w:pPr>
      <w:r>
        <w:t xml:space="preserve">Il suffit de double </w:t>
      </w:r>
      <w:proofErr w:type="spellStart"/>
      <w:r>
        <w:t>clicker</w:t>
      </w:r>
      <w:proofErr w:type="spellEnd"/>
      <w:r>
        <w:t xml:space="preserve"> dans la zone mentionnée et de nommer les attributs. Par défauts ce sont des réels. Il est possible de faire des matrices également en définissant le nombre de lignes/colonnes. Nous avons également ajouté un attribut « </w:t>
      </w:r>
      <w:proofErr w:type="spellStart"/>
      <w:r>
        <w:t>isRepaired</w:t>
      </w:r>
      <w:proofErr w:type="spellEnd"/>
      <w:r>
        <w:t> » pour savoir vers quelle sortie orienter les véhicules ayant subi une réparation. Nous définissons une valeur de 0 pour cet attribut en double cliquant sur l’onglet « Initial Values » correspondant.</w:t>
      </w:r>
    </w:p>
    <w:p w:rsidR="001C33A3" w:rsidRDefault="001C33A3" w:rsidP="005773E5">
      <w:pPr>
        <w:jc w:val="both"/>
      </w:pPr>
      <w:r>
        <w:lastRenderedPageBreak/>
        <w:t>Nous allons maintenant définir quelles valeurs prennent ces attributs</w:t>
      </w:r>
      <w:r w:rsidR="0006562C">
        <w:t>, en fonction du type de véhicule. C’est là qu’interviennent les blocs « </w:t>
      </w:r>
      <w:proofErr w:type="spellStart"/>
      <w:r w:rsidR="0006562C">
        <w:t>Assign</w:t>
      </w:r>
      <w:proofErr w:type="spellEnd"/>
      <w:r w:rsidR="0006562C">
        <w:t xml:space="preserve"> ». Nous allons dans le bloc </w:t>
      </w:r>
      <w:proofErr w:type="spellStart"/>
      <w:r w:rsidR="0006562C">
        <w:t>assign</w:t>
      </w:r>
      <w:proofErr w:type="spellEnd"/>
      <w:r w:rsidR="0006562C">
        <w:t xml:space="preserve"> qui suit le </w:t>
      </w:r>
      <w:proofErr w:type="spellStart"/>
      <w:r w:rsidR="0006562C">
        <w:t>Create</w:t>
      </w:r>
      <w:proofErr w:type="spellEnd"/>
      <w:r w:rsidR="0006562C">
        <w:t xml:space="preserve"> 1 (voitures). Et nous cliquons sur « </w:t>
      </w:r>
      <w:proofErr w:type="spellStart"/>
      <w:r w:rsidR="0006562C">
        <w:t>add</w:t>
      </w:r>
      <w:proofErr w:type="spellEnd"/>
      <w:r w:rsidR="0006562C">
        <w:t> ».</w:t>
      </w:r>
    </w:p>
    <w:p w:rsidR="001C33A3" w:rsidRDefault="0006562C" w:rsidP="00C87F00">
      <w:pPr>
        <w:jc w:val="center"/>
      </w:pPr>
      <w:r>
        <w:rPr>
          <w:noProof/>
          <w:lang w:eastAsia="fr-FR"/>
        </w:rPr>
        <w:drawing>
          <wp:inline distT="0" distB="0" distL="0" distR="0">
            <wp:extent cx="5295900" cy="2033587"/>
            <wp:effectExtent l="114300" t="95250" r="114300" b="10033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7-01-04 15_38_46-Arena Training &amp; Evaluation Mode - Commercial Use Prohibited.png"/>
                    <pic:cNvPicPr/>
                  </pic:nvPicPr>
                  <pic:blipFill rotWithShape="1">
                    <a:blip r:embed="rId77">
                      <a:extLst>
                        <a:ext uri="{28A0092B-C50C-407E-A947-70E740481C1C}">
                          <a14:useLocalDpi xmlns:a14="http://schemas.microsoft.com/office/drawing/2010/main" val="0"/>
                        </a:ext>
                      </a:extLst>
                    </a:blip>
                    <a:srcRect l="3636" t="5464" r="4463" b="4784"/>
                    <a:stretch/>
                  </pic:blipFill>
                  <pic:spPr bwMode="auto">
                    <a:xfrm>
                      <a:off x="0" y="0"/>
                      <a:ext cx="5294150" cy="20329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6562C" w:rsidRDefault="0006562C" w:rsidP="005773E5">
      <w:pPr>
        <w:jc w:val="both"/>
      </w:pPr>
      <w:r>
        <w:t xml:space="preserve">Nous allons ajouter une affectation concernant un attribut. Nous </w:t>
      </w:r>
      <w:proofErr w:type="spellStart"/>
      <w:r>
        <w:t>selectionnons</w:t>
      </w:r>
      <w:proofErr w:type="spellEnd"/>
      <w:r>
        <w:t xml:space="preserve"> l’attribut souhaité, et nous mettons la valeur associée :</w:t>
      </w:r>
    </w:p>
    <w:p w:rsidR="0006562C" w:rsidRDefault="0006562C" w:rsidP="00447499">
      <w:pPr>
        <w:spacing w:after="0"/>
        <w:jc w:val="center"/>
      </w:pPr>
      <w:r>
        <w:rPr>
          <w:noProof/>
          <w:lang w:eastAsia="fr-FR"/>
        </w:rPr>
        <w:drawing>
          <wp:inline distT="0" distB="0" distL="0" distR="0">
            <wp:extent cx="4568179" cy="1771650"/>
            <wp:effectExtent l="114300" t="95250" r="118745" b="952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7-01-04 15_38_52-Arena Training &amp; Evaluation Mode - Commercial Use Prohibited.png"/>
                    <pic:cNvPicPr/>
                  </pic:nvPicPr>
                  <pic:blipFill rotWithShape="1">
                    <a:blip r:embed="rId78">
                      <a:extLst>
                        <a:ext uri="{28A0092B-C50C-407E-A947-70E740481C1C}">
                          <a14:useLocalDpi xmlns:a14="http://schemas.microsoft.com/office/drawing/2010/main" val="0"/>
                        </a:ext>
                      </a:extLst>
                    </a:blip>
                    <a:srcRect l="3618" t="6076" r="7236" b="6800"/>
                    <a:stretch/>
                  </pic:blipFill>
                  <pic:spPr bwMode="auto">
                    <a:xfrm>
                      <a:off x="0" y="0"/>
                      <a:ext cx="4597384" cy="17829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6562C" w:rsidRDefault="0006562C" w:rsidP="00C87F00">
      <w:pPr>
        <w:jc w:val="center"/>
      </w:pPr>
      <w:r>
        <w:rPr>
          <w:noProof/>
          <w:lang w:eastAsia="fr-FR"/>
        </w:rPr>
        <w:drawing>
          <wp:inline distT="0" distB="0" distL="0" distR="0">
            <wp:extent cx="4810125" cy="1852613"/>
            <wp:effectExtent l="114300" t="95250" r="104775" b="908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7-01-04 15_40_17-Arena Training &amp; Evaluation Mode - Commercial Use Prohibited.png"/>
                    <pic:cNvPicPr/>
                  </pic:nvPicPr>
                  <pic:blipFill rotWithShape="1">
                    <a:blip r:embed="rId79">
                      <a:extLst>
                        <a:ext uri="{28A0092B-C50C-407E-A947-70E740481C1C}">
                          <a14:useLocalDpi xmlns:a14="http://schemas.microsoft.com/office/drawing/2010/main" val="0"/>
                        </a:ext>
                      </a:extLst>
                    </a:blip>
                    <a:srcRect l="967" t="2457" r="1351" b="1966"/>
                    <a:stretch/>
                  </pic:blipFill>
                  <pic:spPr bwMode="auto">
                    <a:xfrm>
                      <a:off x="0" y="0"/>
                      <a:ext cx="4834435" cy="18619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6562C" w:rsidRDefault="0006562C" w:rsidP="005773E5">
      <w:pPr>
        <w:jc w:val="both"/>
      </w:pPr>
      <w:r>
        <w:t>Nous répétons le processus pour les attributs « </w:t>
      </w:r>
      <w:proofErr w:type="spellStart"/>
      <w:r>
        <w:t>dureeLavage</w:t>
      </w:r>
      <w:proofErr w:type="spellEnd"/>
      <w:r>
        <w:t> » et « </w:t>
      </w:r>
      <w:proofErr w:type="spellStart"/>
      <w:r>
        <w:t>dureeTest</w:t>
      </w:r>
      <w:proofErr w:type="spellEnd"/>
      <w:r>
        <w:t xml:space="preserve"> » dans ce bloc </w:t>
      </w:r>
      <w:proofErr w:type="spellStart"/>
      <w:r>
        <w:t>assign</w:t>
      </w:r>
      <w:proofErr w:type="spellEnd"/>
      <w:r>
        <w:t xml:space="preserve">, mais également dans celui qui suit le deuxième </w:t>
      </w:r>
      <w:proofErr w:type="spellStart"/>
      <w:r>
        <w:t>Create</w:t>
      </w:r>
      <w:proofErr w:type="spellEnd"/>
      <w:r>
        <w:t xml:space="preserve"> (camions).</w:t>
      </w:r>
    </w:p>
    <w:p w:rsidR="00C87F00" w:rsidRDefault="002A5E4E" w:rsidP="005773E5">
      <w:pPr>
        <w:jc w:val="both"/>
      </w:pPr>
      <w:r>
        <w:t xml:space="preserve">Nous allons maintenant utiliser les attributs que nous venons de définir pour gérer les temps de traitement au niveau des processus. Nous commençons par le </w:t>
      </w:r>
      <w:proofErr w:type="spellStart"/>
      <w:r>
        <w:t>process</w:t>
      </w:r>
      <w:proofErr w:type="spellEnd"/>
      <w:r>
        <w:t xml:space="preserve"> « Test ». Nous sélectionnons une logique de type « Seize-Delay-Release ». </w:t>
      </w:r>
      <w:proofErr w:type="gramStart"/>
      <w:r>
        <w:t>nous</w:t>
      </w:r>
      <w:proofErr w:type="gramEnd"/>
      <w:r>
        <w:t xml:space="preserve"> ajoutons ensuite une ressource que nous nommons « </w:t>
      </w:r>
      <w:proofErr w:type="spellStart"/>
      <w:r>
        <w:t>MacTest</w:t>
      </w:r>
      <w:proofErr w:type="spellEnd"/>
      <w:r>
        <w:t> ».</w:t>
      </w:r>
    </w:p>
    <w:p w:rsidR="002A5E4E" w:rsidRDefault="002A5E4E" w:rsidP="00C87F00">
      <w:pPr>
        <w:jc w:val="center"/>
      </w:pPr>
      <w:r>
        <w:rPr>
          <w:noProof/>
          <w:lang w:eastAsia="fr-FR"/>
        </w:rPr>
        <w:lastRenderedPageBreak/>
        <w:drawing>
          <wp:inline distT="0" distB="0" distL="0" distR="0">
            <wp:extent cx="3314700" cy="3209925"/>
            <wp:effectExtent l="114300" t="114300" r="114300" b="1238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7-01-04 16_16_28-Arena Training &amp; Evaluation Mode - Commercial Use Prohibited.png"/>
                    <pic:cNvPicPr/>
                  </pic:nvPicPr>
                  <pic:blipFill rotWithShape="1">
                    <a:blip r:embed="rId80">
                      <a:extLst>
                        <a:ext uri="{28A0092B-C50C-407E-A947-70E740481C1C}">
                          <a14:useLocalDpi xmlns:a14="http://schemas.microsoft.com/office/drawing/2010/main" val="0"/>
                        </a:ext>
                      </a:extLst>
                    </a:blip>
                    <a:srcRect l="1236" t="2946" r="3159" b="2501"/>
                    <a:stretch/>
                  </pic:blipFill>
                  <pic:spPr bwMode="auto">
                    <a:xfrm>
                      <a:off x="0" y="0"/>
                      <a:ext cx="3331396" cy="322609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A5E4E" w:rsidRDefault="002A5E4E" w:rsidP="005773E5">
      <w:pPr>
        <w:jc w:val="both"/>
      </w:pPr>
      <w:r>
        <w:t>La durée de Test est définie par une Loi Exponentielle de paramètre « </w:t>
      </w:r>
      <w:proofErr w:type="spellStart"/>
      <w:r>
        <w:t>dureeTest</w:t>
      </w:r>
      <w:proofErr w:type="spellEnd"/>
      <w:r>
        <w:t xml:space="preserve"> ». C’est comme ça que nous utilisons l’attribut </w:t>
      </w:r>
      <w:r w:rsidR="00EE4A28">
        <w:t>créé</w:t>
      </w:r>
      <w:r>
        <w:t xml:space="preserve"> précédemment</w:t>
      </w:r>
      <w:r w:rsidR="00EE4A28">
        <w:t xml:space="preserve">. Nous réitérons la manip’ avec </w:t>
      </w:r>
      <w:proofErr w:type="gramStart"/>
      <w:r w:rsidR="00EE4A28">
        <w:t>les bloc</w:t>
      </w:r>
      <w:proofErr w:type="gramEnd"/>
      <w:r w:rsidR="00EE4A28">
        <w:t xml:space="preserve"> « Lavage » et « </w:t>
      </w:r>
      <w:proofErr w:type="spellStart"/>
      <w:r w:rsidR="00EE4A28">
        <w:t>Reparation</w:t>
      </w:r>
      <w:proofErr w:type="spellEnd"/>
      <w:r w:rsidR="00EE4A28">
        <w:t> »</w:t>
      </w:r>
      <w:r w:rsidR="0073693C">
        <w:t> :</w:t>
      </w:r>
    </w:p>
    <w:p w:rsidR="0073693C" w:rsidRDefault="0073693C" w:rsidP="00C87F00">
      <w:pPr>
        <w:jc w:val="center"/>
      </w:pPr>
      <w:r>
        <w:rPr>
          <w:noProof/>
          <w:lang w:eastAsia="fr-FR"/>
        </w:rPr>
        <w:lastRenderedPageBreak/>
        <w:drawing>
          <wp:inline distT="0" distB="0" distL="0" distR="0">
            <wp:extent cx="3152775" cy="3048000"/>
            <wp:effectExtent l="95250" t="95250" r="104775" b="952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7-01-04 16_19_24-Arena Training &amp; Evaluation Mode - Commercial Use Prohibited.png"/>
                    <pic:cNvPicPr/>
                  </pic:nvPicPr>
                  <pic:blipFill rotWithShape="1">
                    <a:blip r:embed="rId81">
                      <a:extLst>
                        <a:ext uri="{28A0092B-C50C-407E-A947-70E740481C1C}">
                          <a14:useLocalDpi xmlns:a14="http://schemas.microsoft.com/office/drawing/2010/main" val="0"/>
                        </a:ext>
                      </a:extLst>
                    </a:blip>
                    <a:srcRect l="1462" t="1200" r="1755" b="2804"/>
                    <a:stretch/>
                  </pic:blipFill>
                  <pic:spPr bwMode="auto">
                    <a:xfrm>
                      <a:off x="0" y="0"/>
                      <a:ext cx="3167381" cy="306212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extent cx="3604161" cy="3521937"/>
            <wp:effectExtent l="95250" t="114300" r="92075" b="1168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7-01-04 16_19_32-Arena Training &amp; Evaluation Mode - Commercial Use Prohibited.png"/>
                    <pic:cNvPicPr/>
                  </pic:nvPicPr>
                  <pic:blipFill rotWithShape="1">
                    <a:blip r:embed="rId82">
                      <a:extLst>
                        <a:ext uri="{28A0092B-C50C-407E-A947-70E740481C1C}">
                          <a14:useLocalDpi xmlns:a14="http://schemas.microsoft.com/office/drawing/2010/main" val="0"/>
                        </a:ext>
                      </a:extLst>
                    </a:blip>
                    <a:srcRect l="2852" t="3979" r="3243" b="2718"/>
                    <a:stretch/>
                  </pic:blipFill>
                  <pic:spPr bwMode="auto">
                    <a:xfrm>
                      <a:off x="0" y="0"/>
                      <a:ext cx="3633344" cy="35504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3693C" w:rsidRDefault="0073693C" w:rsidP="005773E5">
      <w:pPr>
        <w:jc w:val="both"/>
      </w:pPr>
      <w:r>
        <w:t>Lorsqu’un véhicule passe par la zone de réparation, nous modifions son attribut « </w:t>
      </w:r>
      <w:proofErr w:type="spellStart"/>
      <w:r>
        <w:t>isRepaired</w:t>
      </w:r>
      <w:proofErr w:type="spellEnd"/>
      <w:r>
        <w:t> » à 1 en modifiant le bloc « </w:t>
      </w:r>
      <w:proofErr w:type="spellStart"/>
      <w:r>
        <w:t>assign</w:t>
      </w:r>
      <w:proofErr w:type="spellEnd"/>
      <w:r>
        <w:t> » qui suit le bloc « </w:t>
      </w:r>
      <w:proofErr w:type="spellStart"/>
      <w:r>
        <w:t>Reparation</w:t>
      </w:r>
      <w:proofErr w:type="spellEnd"/>
      <w:r>
        <w:t> »:</w:t>
      </w:r>
    </w:p>
    <w:p w:rsidR="0073693C" w:rsidRDefault="0073693C" w:rsidP="00C87F00">
      <w:pPr>
        <w:jc w:val="center"/>
      </w:pPr>
      <w:r>
        <w:rPr>
          <w:noProof/>
          <w:lang w:eastAsia="fr-FR"/>
        </w:rPr>
        <w:lastRenderedPageBreak/>
        <w:drawing>
          <wp:inline distT="0" distB="0" distL="0" distR="0">
            <wp:extent cx="5367647" cy="2060369"/>
            <wp:effectExtent l="114300" t="95250" r="138430" b="927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7-01-04 16_20_45-Arena Training &amp; Evaluation Mode - Commercial Use Prohibited.png"/>
                    <pic:cNvPicPr/>
                  </pic:nvPicPr>
                  <pic:blipFill rotWithShape="1">
                    <a:blip r:embed="rId83">
                      <a:extLst>
                        <a:ext uri="{28A0092B-C50C-407E-A947-70E740481C1C}">
                          <a14:useLocalDpi xmlns:a14="http://schemas.microsoft.com/office/drawing/2010/main" val="0"/>
                        </a:ext>
                      </a:extLst>
                    </a:blip>
                    <a:srcRect l="1504" t="4546" r="1461" b="2673"/>
                    <a:stretch/>
                  </pic:blipFill>
                  <pic:spPr bwMode="auto">
                    <a:xfrm>
                      <a:off x="0" y="0"/>
                      <a:ext cx="5385438" cy="206719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3693C" w:rsidRDefault="0073693C" w:rsidP="005773E5">
      <w:pPr>
        <w:jc w:val="both"/>
      </w:pPr>
      <w:r>
        <w:t>Il ne reste que 2 blocs : les blocs « </w:t>
      </w:r>
      <w:proofErr w:type="spellStart"/>
      <w:r>
        <w:t>Decide</w:t>
      </w:r>
      <w:proofErr w:type="spellEnd"/>
      <w:r>
        <w:t xml:space="preserve"> ». Le premier est un bloc « 2-way by Chance » classique, en fixant la probabilité à 80%. Le deuxième </w:t>
      </w:r>
      <w:proofErr w:type="spellStart"/>
      <w:r>
        <w:t>Decide</w:t>
      </w:r>
      <w:proofErr w:type="spellEnd"/>
      <w:r>
        <w:t xml:space="preserve"> repose sur l’attribut « </w:t>
      </w:r>
      <w:proofErr w:type="spellStart"/>
      <w:r>
        <w:t>isRepaired</w:t>
      </w:r>
      <w:proofErr w:type="spellEnd"/>
      <w:r>
        <w:t> » et est défini comme suit :</w:t>
      </w:r>
    </w:p>
    <w:p w:rsidR="0073693C" w:rsidRDefault="0073693C" w:rsidP="00C87F00">
      <w:pPr>
        <w:jc w:val="center"/>
      </w:pPr>
      <w:r>
        <w:rPr>
          <w:noProof/>
          <w:lang w:eastAsia="fr-FR"/>
        </w:rPr>
        <w:drawing>
          <wp:inline distT="0" distB="0" distL="0" distR="0">
            <wp:extent cx="4132613" cy="2356553"/>
            <wp:effectExtent l="114300" t="95250" r="115570" b="10096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7-01-04 16_21_42-Arena Training &amp; Evaluation Mode - Commercial Use Prohibited.png"/>
                    <pic:cNvPicPr/>
                  </pic:nvPicPr>
                  <pic:blipFill rotWithShape="1">
                    <a:blip r:embed="rId84">
                      <a:extLst>
                        <a:ext uri="{28A0092B-C50C-407E-A947-70E740481C1C}">
                          <a14:useLocalDpi xmlns:a14="http://schemas.microsoft.com/office/drawing/2010/main" val="0"/>
                        </a:ext>
                      </a:extLst>
                    </a:blip>
                    <a:srcRect l="4374" t="8032" r="5731" b="6533"/>
                    <a:stretch/>
                  </pic:blipFill>
                  <pic:spPr bwMode="auto">
                    <a:xfrm>
                      <a:off x="0" y="0"/>
                      <a:ext cx="4151327" cy="23672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3693C" w:rsidRDefault="0073693C" w:rsidP="005773E5">
      <w:pPr>
        <w:jc w:val="both"/>
      </w:pPr>
      <w:r>
        <w:t>Nous modifions le type à « 2-way by Condition ». Le If repose sur un attribut et le menu déroulant « Is » prend la valeur « == ».</w:t>
      </w:r>
    </w:p>
    <w:p w:rsidR="0073693C" w:rsidRDefault="0073693C" w:rsidP="005773E5">
      <w:pPr>
        <w:jc w:val="both"/>
      </w:pPr>
      <w:r>
        <w:t>Pour finir il suffit de joindre tous les blocs entre eux, ce qui donne le graphique ci-dessous :</w:t>
      </w:r>
    </w:p>
    <w:p w:rsidR="0073693C" w:rsidRDefault="0073693C" w:rsidP="00C87F00">
      <w:pPr>
        <w:jc w:val="center"/>
      </w:pPr>
      <w:r>
        <w:rPr>
          <w:noProof/>
          <w:lang w:eastAsia="fr-FR"/>
        </w:rPr>
        <w:drawing>
          <wp:inline distT="0" distB="0" distL="0" distR="0">
            <wp:extent cx="5760720" cy="1842770"/>
            <wp:effectExtent l="114300" t="95250" r="125730" b="10033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7-01-04 16_24_34-Arena Training &amp; Evaluation Mode - Commercial Use Prohibited.png"/>
                    <pic:cNvPicPr/>
                  </pic:nvPicPr>
                  <pic:blipFill>
                    <a:blip r:embed="rId85">
                      <a:extLst>
                        <a:ext uri="{28A0092B-C50C-407E-A947-70E740481C1C}">
                          <a14:useLocalDpi xmlns:a14="http://schemas.microsoft.com/office/drawing/2010/main" val="0"/>
                        </a:ext>
                      </a:extLst>
                    </a:blip>
                    <a:stretch>
                      <a:fillRect/>
                    </a:stretch>
                  </pic:blipFill>
                  <pic:spPr>
                    <a:xfrm>
                      <a:off x="0" y="0"/>
                      <a:ext cx="5760720" cy="1842770"/>
                    </a:xfrm>
                    <a:prstGeom prst="rect">
                      <a:avLst/>
                    </a:prstGeom>
                    <a:ln>
                      <a:noFill/>
                    </a:ln>
                    <a:effectLst>
                      <a:outerShdw blurRad="63500" sx="102000" sy="102000" algn="ctr" rotWithShape="0">
                        <a:prstClr val="black">
                          <a:alpha val="40000"/>
                        </a:prstClr>
                      </a:outerShdw>
                    </a:effectLst>
                  </pic:spPr>
                </pic:pic>
              </a:graphicData>
            </a:graphic>
          </wp:inline>
        </w:drawing>
      </w:r>
    </w:p>
    <w:p w:rsidR="00A80F86" w:rsidRPr="00191D6C" w:rsidRDefault="00A80F86" w:rsidP="005773E5">
      <w:pPr>
        <w:spacing w:after="0"/>
        <w:jc w:val="both"/>
        <w:rPr>
          <w:b/>
        </w:rPr>
      </w:pPr>
      <w:r w:rsidRPr="00191D6C">
        <w:rPr>
          <w:b/>
        </w:rPr>
        <w:t>4.</w:t>
      </w:r>
      <w:r>
        <w:rPr>
          <w:b/>
        </w:rPr>
        <w:t>6. Résultat d'exécution</w:t>
      </w:r>
    </w:p>
    <w:p w:rsidR="008B42DE" w:rsidRDefault="00A80F86" w:rsidP="00C87F00">
      <w:pPr>
        <w:spacing w:after="0"/>
        <w:jc w:val="center"/>
      </w:pPr>
      <w:r>
        <w:rPr>
          <w:noProof/>
          <w:lang w:eastAsia="fr-FR"/>
        </w:rPr>
        <w:lastRenderedPageBreak/>
        <w:drawing>
          <wp:inline distT="0" distB="0" distL="0" distR="0">
            <wp:extent cx="5275385" cy="1703196"/>
            <wp:effectExtent l="114300" t="95250" r="116205" b="8763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7-01-04 16_25_48-Arena Training &amp; Evaluation Mode - Commercial Use Prohibited.png"/>
                    <pic:cNvPicPr/>
                  </pic:nvPicPr>
                  <pic:blipFill rotWithShape="1">
                    <a:blip r:embed="rId86">
                      <a:extLst>
                        <a:ext uri="{28A0092B-C50C-407E-A947-70E740481C1C}">
                          <a14:useLocalDpi xmlns:a14="http://schemas.microsoft.com/office/drawing/2010/main" val="0"/>
                        </a:ext>
                      </a:extLst>
                    </a:blip>
                    <a:srcRect l="6213" t="8454" r="1902" b="11781"/>
                    <a:stretch/>
                  </pic:blipFill>
                  <pic:spPr bwMode="auto">
                    <a:xfrm>
                      <a:off x="0" y="0"/>
                      <a:ext cx="5293226" cy="17089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sectPr w:rsidR="008B42DE" w:rsidSect="00C717FF">
      <w:footerReference w:type="default" r:id="rId87"/>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B3C" w:rsidRDefault="00842B3C" w:rsidP="00994588">
      <w:pPr>
        <w:spacing w:after="0" w:line="240" w:lineRule="auto"/>
      </w:pPr>
      <w:r>
        <w:separator/>
      </w:r>
    </w:p>
  </w:endnote>
  <w:endnote w:type="continuationSeparator" w:id="0">
    <w:p w:rsidR="00842B3C" w:rsidRDefault="00842B3C" w:rsidP="00994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878149"/>
      <w:docPartObj>
        <w:docPartGallery w:val="Page Numbers (Bottom of Page)"/>
        <w:docPartUnique/>
      </w:docPartObj>
    </w:sdtPr>
    <w:sdtEndPr>
      <w:rPr>
        <w:noProof/>
      </w:rPr>
    </w:sdtEndPr>
    <w:sdtContent>
      <w:p w:rsidR="00994588" w:rsidRDefault="00994588">
        <w:pPr>
          <w:pStyle w:val="Pieddepage"/>
          <w:jc w:val="right"/>
        </w:pPr>
        <w:r>
          <w:fldChar w:fldCharType="begin"/>
        </w:r>
        <w:r>
          <w:instrText xml:space="preserve"> PAGE   \* MERGEFORMAT </w:instrText>
        </w:r>
        <w:r>
          <w:fldChar w:fldCharType="separate"/>
        </w:r>
        <w:r w:rsidR="0003140D">
          <w:rPr>
            <w:noProof/>
          </w:rPr>
          <w:t>2</w:t>
        </w:r>
        <w:r>
          <w:rPr>
            <w:noProof/>
          </w:rPr>
          <w:fldChar w:fldCharType="end"/>
        </w:r>
      </w:p>
    </w:sdtContent>
  </w:sdt>
  <w:p w:rsidR="00994588" w:rsidRDefault="0099458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B3C" w:rsidRDefault="00842B3C" w:rsidP="00994588">
      <w:pPr>
        <w:spacing w:after="0" w:line="240" w:lineRule="auto"/>
      </w:pPr>
      <w:r>
        <w:separator/>
      </w:r>
    </w:p>
  </w:footnote>
  <w:footnote w:type="continuationSeparator" w:id="0">
    <w:p w:rsidR="00842B3C" w:rsidRDefault="00842B3C" w:rsidP="009945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BC59F1"/>
    <w:multiLevelType w:val="hybridMultilevel"/>
    <w:tmpl w:val="6988FA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C1B14A2"/>
    <w:multiLevelType w:val="hybridMultilevel"/>
    <w:tmpl w:val="75A84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43366E5"/>
    <w:multiLevelType w:val="hybridMultilevel"/>
    <w:tmpl w:val="3D9E5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9F968E0"/>
    <w:multiLevelType w:val="hybridMultilevel"/>
    <w:tmpl w:val="4E36C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7FF"/>
    <w:rsid w:val="00023D70"/>
    <w:rsid w:val="0003140D"/>
    <w:rsid w:val="00047423"/>
    <w:rsid w:val="0006562C"/>
    <w:rsid w:val="00075B9D"/>
    <w:rsid w:val="00081B91"/>
    <w:rsid w:val="000A57F4"/>
    <w:rsid w:val="000B1053"/>
    <w:rsid w:val="000B4452"/>
    <w:rsid w:val="000C3426"/>
    <w:rsid w:val="000C6B76"/>
    <w:rsid w:val="000D0E48"/>
    <w:rsid w:val="000D62C4"/>
    <w:rsid w:val="000E1FB6"/>
    <w:rsid w:val="00147220"/>
    <w:rsid w:val="001555C1"/>
    <w:rsid w:val="001628AE"/>
    <w:rsid w:val="00181683"/>
    <w:rsid w:val="00191D6C"/>
    <w:rsid w:val="001B3A7A"/>
    <w:rsid w:val="001C33A3"/>
    <w:rsid w:val="001E39B1"/>
    <w:rsid w:val="001E40F2"/>
    <w:rsid w:val="00254910"/>
    <w:rsid w:val="002657B2"/>
    <w:rsid w:val="0027760D"/>
    <w:rsid w:val="002941B7"/>
    <w:rsid w:val="002A0670"/>
    <w:rsid w:val="002A2D6B"/>
    <w:rsid w:val="002A5E4E"/>
    <w:rsid w:val="002E2A4D"/>
    <w:rsid w:val="002F59C1"/>
    <w:rsid w:val="0030248E"/>
    <w:rsid w:val="00310AF9"/>
    <w:rsid w:val="003319CC"/>
    <w:rsid w:val="00335D78"/>
    <w:rsid w:val="00360B69"/>
    <w:rsid w:val="00384868"/>
    <w:rsid w:val="00441B74"/>
    <w:rsid w:val="00447499"/>
    <w:rsid w:val="00482FC3"/>
    <w:rsid w:val="00497034"/>
    <w:rsid w:val="004A55E9"/>
    <w:rsid w:val="004C2373"/>
    <w:rsid w:val="004E3217"/>
    <w:rsid w:val="005049B5"/>
    <w:rsid w:val="00511CAB"/>
    <w:rsid w:val="00554531"/>
    <w:rsid w:val="005569C1"/>
    <w:rsid w:val="005609BF"/>
    <w:rsid w:val="005773E5"/>
    <w:rsid w:val="00594A24"/>
    <w:rsid w:val="005A5EA5"/>
    <w:rsid w:val="005B4CF4"/>
    <w:rsid w:val="00605250"/>
    <w:rsid w:val="006161F5"/>
    <w:rsid w:val="00631D86"/>
    <w:rsid w:val="00640270"/>
    <w:rsid w:val="00647AA5"/>
    <w:rsid w:val="006917C8"/>
    <w:rsid w:val="00693AB4"/>
    <w:rsid w:val="006B4B7F"/>
    <w:rsid w:val="006F4F97"/>
    <w:rsid w:val="007271DA"/>
    <w:rsid w:val="0073693C"/>
    <w:rsid w:val="00774362"/>
    <w:rsid w:val="00776D65"/>
    <w:rsid w:val="007904A2"/>
    <w:rsid w:val="0079098F"/>
    <w:rsid w:val="007A09E0"/>
    <w:rsid w:val="007D093F"/>
    <w:rsid w:val="007E21E9"/>
    <w:rsid w:val="00815BFF"/>
    <w:rsid w:val="008167C6"/>
    <w:rsid w:val="008319A0"/>
    <w:rsid w:val="00831E95"/>
    <w:rsid w:val="00833021"/>
    <w:rsid w:val="00842B3C"/>
    <w:rsid w:val="008A1260"/>
    <w:rsid w:val="008A63B7"/>
    <w:rsid w:val="008B42DE"/>
    <w:rsid w:val="008C5539"/>
    <w:rsid w:val="00901DC8"/>
    <w:rsid w:val="009020CF"/>
    <w:rsid w:val="00930EA3"/>
    <w:rsid w:val="00962A31"/>
    <w:rsid w:val="00981586"/>
    <w:rsid w:val="0099073D"/>
    <w:rsid w:val="00994588"/>
    <w:rsid w:val="009D133B"/>
    <w:rsid w:val="009D27A7"/>
    <w:rsid w:val="00A05C95"/>
    <w:rsid w:val="00A1740B"/>
    <w:rsid w:val="00A21E4C"/>
    <w:rsid w:val="00A25144"/>
    <w:rsid w:val="00A25B35"/>
    <w:rsid w:val="00A360BE"/>
    <w:rsid w:val="00A80F86"/>
    <w:rsid w:val="00AA5D2C"/>
    <w:rsid w:val="00AC6E65"/>
    <w:rsid w:val="00AD411B"/>
    <w:rsid w:val="00AF327B"/>
    <w:rsid w:val="00AF5736"/>
    <w:rsid w:val="00B060CD"/>
    <w:rsid w:val="00B25422"/>
    <w:rsid w:val="00B26A40"/>
    <w:rsid w:val="00B334E6"/>
    <w:rsid w:val="00B34F19"/>
    <w:rsid w:val="00B543B4"/>
    <w:rsid w:val="00B65AA8"/>
    <w:rsid w:val="00B8221E"/>
    <w:rsid w:val="00B841A5"/>
    <w:rsid w:val="00BD5FC8"/>
    <w:rsid w:val="00BF3DC5"/>
    <w:rsid w:val="00C14C1C"/>
    <w:rsid w:val="00C26695"/>
    <w:rsid w:val="00C717FF"/>
    <w:rsid w:val="00C802C4"/>
    <w:rsid w:val="00C87F00"/>
    <w:rsid w:val="00C96B4F"/>
    <w:rsid w:val="00CA0201"/>
    <w:rsid w:val="00CD36C9"/>
    <w:rsid w:val="00CF15D8"/>
    <w:rsid w:val="00CF3721"/>
    <w:rsid w:val="00CF7755"/>
    <w:rsid w:val="00D00786"/>
    <w:rsid w:val="00D25697"/>
    <w:rsid w:val="00D33EC3"/>
    <w:rsid w:val="00D5529F"/>
    <w:rsid w:val="00D97A2E"/>
    <w:rsid w:val="00DE36A7"/>
    <w:rsid w:val="00DE7E6D"/>
    <w:rsid w:val="00E07972"/>
    <w:rsid w:val="00E26F02"/>
    <w:rsid w:val="00E42573"/>
    <w:rsid w:val="00E44169"/>
    <w:rsid w:val="00EA29E3"/>
    <w:rsid w:val="00ED29B0"/>
    <w:rsid w:val="00EE3EDF"/>
    <w:rsid w:val="00EE4A28"/>
    <w:rsid w:val="00EE5548"/>
    <w:rsid w:val="00EF0725"/>
    <w:rsid w:val="00EF240C"/>
    <w:rsid w:val="00F10D83"/>
    <w:rsid w:val="00F12775"/>
    <w:rsid w:val="00F17725"/>
    <w:rsid w:val="00F92815"/>
    <w:rsid w:val="00FF2057"/>
    <w:rsid w:val="00FF6A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F67C4-1661-4BB7-870C-1741F1A76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17FF"/>
    <w:pPr>
      <w:ind w:left="720"/>
      <w:contextualSpacing/>
    </w:pPr>
  </w:style>
  <w:style w:type="character" w:styleId="Lienhypertexte">
    <w:name w:val="Hyperlink"/>
    <w:basedOn w:val="Policepardfaut"/>
    <w:uiPriority w:val="99"/>
    <w:unhideWhenUsed/>
    <w:rsid w:val="00C717FF"/>
    <w:rPr>
      <w:color w:val="0000FF" w:themeColor="hyperlink"/>
      <w:u w:val="single"/>
    </w:rPr>
  </w:style>
  <w:style w:type="paragraph" w:styleId="Textedebulles">
    <w:name w:val="Balloon Text"/>
    <w:basedOn w:val="Normal"/>
    <w:link w:val="TextedebullesCar"/>
    <w:uiPriority w:val="99"/>
    <w:semiHidden/>
    <w:unhideWhenUsed/>
    <w:rsid w:val="00C717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17FF"/>
    <w:rPr>
      <w:rFonts w:ascii="Tahoma" w:hAnsi="Tahoma" w:cs="Tahoma"/>
      <w:sz w:val="16"/>
      <w:szCs w:val="16"/>
    </w:rPr>
  </w:style>
  <w:style w:type="paragraph" w:styleId="En-tte">
    <w:name w:val="header"/>
    <w:basedOn w:val="Normal"/>
    <w:link w:val="En-tteCar"/>
    <w:uiPriority w:val="99"/>
    <w:unhideWhenUsed/>
    <w:rsid w:val="00994588"/>
    <w:pPr>
      <w:tabs>
        <w:tab w:val="center" w:pos="4536"/>
        <w:tab w:val="right" w:pos="9072"/>
      </w:tabs>
      <w:spacing w:after="0" w:line="240" w:lineRule="auto"/>
    </w:pPr>
  </w:style>
  <w:style w:type="character" w:customStyle="1" w:styleId="En-tteCar">
    <w:name w:val="En-tête Car"/>
    <w:basedOn w:val="Policepardfaut"/>
    <w:link w:val="En-tte"/>
    <w:uiPriority w:val="99"/>
    <w:rsid w:val="00994588"/>
  </w:style>
  <w:style w:type="paragraph" w:styleId="Pieddepage">
    <w:name w:val="footer"/>
    <w:basedOn w:val="Normal"/>
    <w:link w:val="PieddepageCar"/>
    <w:uiPriority w:val="99"/>
    <w:unhideWhenUsed/>
    <w:rsid w:val="009945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4588"/>
  </w:style>
  <w:style w:type="paragraph" w:styleId="Sansinterligne">
    <w:name w:val="No Spacing"/>
    <w:uiPriority w:val="1"/>
    <w:qFormat/>
    <w:rsid w:val="00441B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package" Target="embeddings/Dessin_Microsoft_Visio1.vsdx"/><Relationship Id="rId84" Type="http://schemas.openxmlformats.org/officeDocument/2006/relationships/image" Target="media/image66.png"/><Relationship Id="rId89" Type="http://schemas.openxmlformats.org/officeDocument/2006/relationships/theme" Target="theme/theme1.xml"/><Relationship Id="rId16" Type="http://schemas.microsoft.com/office/2007/relationships/hdphoto" Target="media/hdphoto1.wdp"/><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footnotes" Target="footnotes.xml"/><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2.png"/><Relationship Id="rId77" Type="http://schemas.openxmlformats.org/officeDocument/2006/relationships/image" Target="media/image59.png"/><Relationship Id="rId8" Type="http://schemas.openxmlformats.org/officeDocument/2006/relationships/hyperlink" Target="mailto:lamy@isima.fr" TargetMode="Externa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1.emf"/><Relationship Id="rId20" Type="http://schemas.microsoft.com/office/2007/relationships/hdphoto" Target="media/hdphoto2.wdp"/><Relationship Id="rId41" Type="http://schemas.openxmlformats.org/officeDocument/2006/relationships/image" Target="media/image28.png"/><Relationship Id="rId54" Type="http://schemas.openxmlformats.org/officeDocument/2006/relationships/image" Target="media/image41.png"/><Relationship Id="rId62" Type="http://schemas.microsoft.com/office/2007/relationships/hdphoto" Target="media/hdphoto6.wdp"/><Relationship Id="rId70" Type="http://schemas.openxmlformats.org/officeDocument/2006/relationships/image" Target="media/image53.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microsoft.com/office/2007/relationships/hdphoto" Target="media/hdphoto5.wdp"/><Relationship Id="rId65" Type="http://schemas.openxmlformats.org/officeDocument/2006/relationships/image" Target="media/image50.png"/><Relationship Id="rId73" Type="http://schemas.microsoft.com/office/2007/relationships/hdphoto" Target="media/hdphoto7.wdp"/><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hyperlink" Target="https://www.arenasimulation.com/"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8.png"/><Relationship Id="rId7" Type="http://schemas.openxmlformats.org/officeDocument/2006/relationships/hyperlink" Target="mailto:placomme@isima.fr" TargetMode="External"/><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6.png"/><Relationship Id="rId24" Type="http://schemas.microsoft.com/office/2007/relationships/hdphoto" Target="media/hdphoto4.wdp"/><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www.youtube.com/watch?v=r-VeWcWPhps&amp;list=PLUVWSuhLpltxXkioXlJbCFD6nM9jFma3J" TargetMode="External"/><Relationship Id="rId87" Type="http://schemas.openxmlformats.org/officeDocument/2006/relationships/footer" Target="footer1.xml"/><Relationship Id="rId61" Type="http://schemas.openxmlformats.org/officeDocument/2006/relationships/image" Target="media/image47.png"/><Relationship Id="rId82" Type="http://schemas.openxmlformats.org/officeDocument/2006/relationships/image" Target="media/image64.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1062</TotalTime>
  <Pages>1</Pages>
  <Words>2411</Words>
  <Characters>13262</Characters>
  <Application>Microsoft Office Word</Application>
  <DocSecurity>0</DocSecurity>
  <Lines>110</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lacomme</cp:lastModifiedBy>
  <cp:revision>48</cp:revision>
  <dcterms:created xsi:type="dcterms:W3CDTF">2016-12-28T10:05:00Z</dcterms:created>
  <dcterms:modified xsi:type="dcterms:W3CDTF">2017-01-07T17:12:00Z</dcterms:modified>
</cp:coreProperties>
</file>